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9" w:rsidRPr="007241A8" w:rsidRDefault="00A461A9" w:rsidP="003716C4">
      <w:pPr>
        <w:jc w:val="center"/>
        <w:rPr>
          <w:b/>
          <w:sz w:val="26"/>
          <w:szCs w:val="26"/>
        </w:rPr>
      </w:pPr>
      <w:r w:rsidRPr="007241A8">
        <w:rPr>
          <w:b/>
          <w:sz w:val="26"/>
          <w:szCs w:val="26"/>
        </w:rPr>
        <w:t>Доклад для публичных обсуждений</w:t>
      </w:r>
    </w:p>
    <w:p w:rsidR="00A461A9" w:rsidRPr="007241A8" w:rsidRDefault="00A461A9" w:rsidP="003716C4">
      <w:pPr>
        <w:ind w:left="-284"/>
        <w:jc w:val="center"/>
        <w:rPr>
          <w:b/>
          <w:sz w:val="26"/>
          <w:szCs w:val="26"/>
        </w:rPr>
      </w:pPr>
      <w:r w:rsidRPr="007241A8">
        <w:rPr>
          <w:b/>
          <w:sz w:val="26"/>
          <w:szCs w:val="26"/>
        </w:rPr>
        <w:t>(отдел контроля рекламы, недобросовестной конкуренции и торговли)</w:t>
      </w:r>
    </w:p>
    <w:p w:rsidR="00A461A9" w:rsidRPr="007241A8" w:rsidRDefault="00A461A9" w:rsidP="00A461A9">
      <w:pPr>
        <w:ind w:left="-284"/>
        <w:jc w:val="both"/>
        <w:rPr>
          <w:sz w:val="26"/>
          <w:szCs w:val="26"/>
        </w:rPr>
      </w:pPr>
    </w:p>
    <w:p w:rsidR="00BB4F1C" w:rsidRPr="007241A8" w:rsidRDefault="00A461A9" w:rsidP="00A461A9">
      <w:pPr>
        <w:ind w:left="-284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  </w:t>
      </w:r>
    </w:p>
    <w:p w:rsidR="000F0691" w:rsidRPr="007241A8" w:rsidRDefault="001D49F5" w:rsidP="000A54BE">
      <w:pPr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</w:t>
      </w:r>
      <w:r w:rsidR="00E82286" w:rsidRPr="007241A8">
        <w:rPr>
          <w:sz w:val="26"/>
          <w:szCs w:val="26"/>
        </w:rPr>
        <w:t xml:space="preserve">   </w:t>
      </w:r>
      <w:r w:rsidRPr="007241A8">
        <w:rPr>
          <w:sz w:val="26"/>
          <w:szCs w:val="26"/>
        </w:rPr>
        <w:t xml:space="preserve">    </w:t>
      </w:r>
      <w:r w:rsidR="00736914" w:rsidRPr="007241A8">
        <w:rPr>
          <w:sz w:val="26"/>
          <w:szCs w:val="26"/>
        </w:rPr>
        <w:t xml:space="preserve">В </w:t>
      </w:r>
      <w:r w:rsidR="00A93288">
        <w:rPr>
          <w:sz w:val="26"/>
          <w:szCs w:val="26"/>
        </w:rPr>
        <w:t>3</w:t>
      </w:r>
      <w:r w:rsidR="00736914" w:rsidRPr="007241A8">
        <w:rPr>
          <w:sz w:val="26"/>
          <w:szCs w:val="26"/>
        </w:rPr>
        <w:t>-м</w:t>
      </w:r>
      <w:r w:rsidR="000F0691" w:rsidRPr="007241A8">
        <w:rPr>
          <w:sz w:val="26"/>
          <w:szCs w:val="26"/>
        </w:rPr>
        <w:t xml:space="preserve"> </w:t>
      </w:r>
      <w:r w:rsidR="00A93288">
        <w:rPr>
          <w:sz w:val="26"/>
          <w:szCs w:val="26"/>
        </w:rPr>
        <w:t>кварт</w:t>
      </w:r>
      <w:r w:rsidR="00A93288" w:rsidRPr="005F7EC1">
        <w:rPr>
          <w:b/>
          <w:sz w:val="26"/>
          <w:szCs w:val="26"/>
        </w:rPr>
        <w:t>а</w:t>
      </w:r>
      <w:r w:rsidR="00A93288">
        <w:rPr>
          <w:sz w:val="26"/>
          <w:szCs w:val="26"/>
        </w:rPr>
        <w:t>ле</w:t>
      </w:r>
      <w:r w:rsidR="000F0691" w:rsidRPr="007241A8">
        <w:rPr>
          <w:sz w:val="26"/>
          <w:szCs w:val="26"/>
        </w:rPr>
        <w:t xml:space="preserve"> 20</w:t>
      </w:r>
      <w:r w:rsidR="00F37617" w:rsidRPr="007241A8">
        <w:rPr>
          <w:sz w:val="26"/>
          <w:szCs w:val="26"/>
        </w:rPr>
        <w:t>20</w:t>
      </w:r>
      <w:r w:rsidR="000F0691" w:rsidRPr="007241A8">
        <w:rPr>
          <w:sz w:val="26"/>
          <w:szCs w:val="26"/>
        </w:rPr>
        <w:t xml:space="preserve"> года в отдел</w:t>
      </w:r>
      <w:r w:rsidR="00E72EC8" w:rsidRPr="007241A8">
        <w:rPr>
          <w:sz w:val="26"/>
          <w:szCs w:val="26"/>
        </w:rPr>
        <w:t xml:space="preserve"> контроля рекламы, недобросовестной конкуренции и торговли</w:t>
      </w:r>
      <w:r w:rsidR="000F0691" w:rsidRPr="007241A8">
        <w:rPr>
          <w:sz w:val="26"/>
          <w:szCs w:val="26"/>
        </w:rPr>
        <w:t xml:space="preserve"> поступило </w:t>
      </w:r>
      <w:r w:rsidR="00441262" w:rsidRPr="00E40F0C">
        <w:rPr>
          <w:b/>
          <w:sz w:val="26"/>
          <w:szCs w:val="26"/>
        </w:rPr>
        <w:t>3</w:t>
      </w:r>
      <w:r w:rsidR="004127CF" w:rsidRPr="00E40F0C">
        <w:rPr>
          <w:b/>
          <w:sz w:val="26"/>
          <w:szCs w:val="26"/>
        </w:rPr>
        <w:t>0</w:t>
      </w:r>
      <w:r w:rsidR="000F0691" w:rsidRPr="007241A8">
        <w:rPr>
          <w:sz w:val="26"/>
          <w:szCs w:val="26"/>
        </w:rPr>
        <w:t xml:space="preserve"> заявлений о признаках нарушения ст. ст. 14.1-14.8 (действия недобросовестной конкуренции) Закона </w:t>
      </w:r>
      <w:r w:rsidR="005B097B" w:rsidRPr="007241A8">
        <w:rPr>
          <w:sz w:val="26"/>
          <w:szCs w:val="26"/>
        </w:rPr>
        <w:t>о</w:t>
      </w:r>
      <w:r w:rsidR="000F0691" w:rsidRPr="007241A8">
        <w:rPr>
          <w:sz w:val="26"/>
          <w:szCs w:val="26"/>
        </w:rPr>
        <w:t xml:space="preserve"> защите конкуренции.</w:t>
      </w:r>
    </w:p>
    <w:p w:rsidR="007241A8" w:rsidRPr="007241A8" w:rsidRDefault="00E82286" w:rsidP="00E82286">
      <w:pPr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    </w:t>
      </w:r>
      <w:r w:rsidR="00A53A6D" w:rsidRPr="007241A8">
        <w:rPr>
          <w:sz w:val="26"/>
          <w:szCs w:val="26"/>
        </w:rPr>
        <w:t xml:space="preserve">В </w:t>
      </w:r>
      <w:r w:rsidR="004127CF">
        <w:rPr>
          <w:sz w:val="26"/>
          <w:szCs w:val="26"/>
        </w:rPr>
        <w:t>3</w:t>
      </w:r>
      <w:r w:rsidR="00484F07" w:rsidRPr="007241A8">
        <w:rPr>
          <w:sz w:val="26"/>
          <w:szCs w:val="26"/>
        </w:rPr>
        <w:t xml:space="preserve">-м </w:t>
      </w:r>
      <w:r w:rsidR="004127CF">
        <w:rPr>
          <w:sz w:val="26"/>
          <w:szCs w:val="26"/>
        </w:rPr>
        <w:t>кварт</w:t>
      </w:r>
      <w:r w:rsidR="004127CF" w:rsidRPr="005F7EC1">
        <w:rPr>
          <w:b/>
          <w:sz w:val="26"/>
          <w:szCs w:val="26"/>
        </w:rPr>
        <w:t>а</w:t>
      </w:r>
      <w:r w:rsidR="004127CF">
        <w:rPr>
          <w:sz w:val="26"/>
          <w:szCs w:val="26"/>
        </w:rPr>
        <w:t>ле</w:t>
      </w:r>
      <w:r w:rsidR="00441262" w:rsidRPr="007241A8">
        <w:rPr>
          <w:sz w:val="26"/>
          <w:szCs w:val="26"/>
        </w:rPr>
        <w:t xml:space="preserve"> </w:t>
      </w:r>
      <w:r w:rsidR="00484F07" w:rsidRPr="007241A8">
        <w:rPr>
          <w:sz w:val="26"/>
          <w:szCs w:val="26"/>
        </w:rPr>
        <w:t xml:space="preserve"> 20</w:t>
      </w:r>
      <w:r w:rsidR="005B097B" w:rsidRPr="007241A8">
        <w:rPr>
          <w:sz w:val="26"/>
          <w:szCs w:val="26"/>
        </w:rPr>
        <w:t>20</w:t>
      </w:r>
      <w:r w:rsidR="00A53A6D" w:rsidRPr="007241A8">
        <w:rPr>
          <w:sz w:val="26"/>
          <w:szCs w:val="26"/>
        </w:rPr>
        <w:t xml:space="preserve"> года</w:t>
      </w:r>
      <w:r w:rsidR="00484F07" w:rsidRPr="007241A8">
        <w:rPr>
          <w:sz w:val="26"/>
          <w:szCs w:val="26"/>
        </w:rPr>
        <w:t xml:space="preserve"> в связи с обнаружением признаков нарушения ст.</w:t>
      </w:r>
      <w:r w:rsidR="005B097B" w:rsidRPr="007241A8">
        <w:rPr>
          <w:sz w:val="26"/>
          <w:szCs w:val="26"/>
        </w:rPr>
        <w:t>ст.</w:t>
      </w:r>
      <w:r w:rsidR="00484F07" w:rsidRPr="007241A8">
        <w:rPr>
          <w:sz w:val="26"/>
          <w:szCs w:val="26"/>
        </w:rPr>
        <w:t xml:space="preserve"> </w:t>
      </w:r>
      <w:r w:rsidR="005B097B" w:rsidRPr="007241A8">
        <w:rPr>
          <w:sz w:val="26"/>
          <w:szCs w:val="26"/>
        </w:rPr>
        <w:t xml:space="preserve">14.1, </w:t>
      </w:r>
      <w:r w:rsidR="00484F07" w:rsidRPr="007241A8">
        <w:rPr>
          <w:sz w:val="26"/>
          <w:szCs w:val="26"/>
        </w:rPr>
        <w:t>14.</w:t>
      </w:r>
      <w:r w:rsidR="003B5B3C" w:rsidRPr="007241A8">
        <w:rPr>
          <w:sz w:val="26"/>
          <w:szCs w:val="26"/>
        </w:rPr>
        <w:t>8</w:t>
      </w:r>
      <w:r w:rsidR="00484F07" w:rsidRPr="007241A8">
        <w:rPr>
          <w:sz w:val="26"/>
          <w:szCs w:val="26"/>
        </w:rPr>
        <w:t xml:space="preserve"> Закона </w:t>
      </w:r>
      <w:r w:rsidR="005B097B" w:rsidRPr="007241A8">
        <w:rPr>
          <w:sz w:val="26"/>
          <w:szCs w:val="26"/>
        </w:rPr>
        <w:t>о</w:t>
      </w:r>
      <w:r w:rsidR="00484F07" w:rsidRPr="007241A8">
        <w:rPr>
          <w:sz w:val="26"/>
          <w:szCs w:val="26"/>
        </w:rPr>
        <w:t xml:space="preserve"> защите конкуренции</w:t>
      </w:r>
      <w:r w:rsidR="0064011C" w:rsidRPr="007241A8">
        <w:rPr>
          <w:sz w:val="26"/>
          <w:szCs w:val="26"/>
        </w:rPr>
        <w:t xml:space="preserve"> </w:t>
      </w:r>
      <w:r w:rsidR="00782168" w:rsidRPr="007241A8">
        <w:rPr>
          <w:sz w:val="26"/>
          <w:szCs w:val="26"/>
        </w:rPr>
        <w:t xml:space="preserve">Управлением </w:t>
      </w:r>
      <w:r w:rsidR="00484F07" w:rsidRPr="007241A8">
        <w:rPr>
          <w:sz w:val="26"/>
          <w:szCs w:val="26"/>
        </w:rPr>
        <w:t>хозяйствующ</w:t>
      </w:r>
      <w:r w:rsidR="003B5B3C" w:rsidRPr="007241A8">
        <w:rPr>
          <w:sz w:val="26"/>
          <w:szCs w:val="26"/>
        </w:rPr>
        <w:t>и</w:t>
      </w:r>
      <w:r w:rsidR="00484F07" w:rsidRPr="007241A8">
        <w:rPr>
          <w:sz w:val="26"/>
          <w:szCs w:val="26"/>
        </w:rPr>
        <w:t>м субъект</w:t>
      </w:r>
      <w:r w:rsidR="003B5B3C" w:rsidRPr="007241A8">
        <w:rPr>
          <w:sz w:val="26"/>
          <w:szCs w:val="26"/>
        </w:rPr>
        <w:t>ам</w:t>
      </w:r>
      <w:r w:rsidR="00484F07" w:rsidRPr="007241A8">
        <w:rPr>
          <w:sz w:val="26"/>
          <w:szCs w:val="26"/>
        </w:rPr>
        <w:t xml:space="preserve"> </w:t>
      </w:r>
      <w:r w:rsidR="0064011C" w:rsidRPr="007241A8">
        <w:rPr>
          <w:sz w:val="26"/>
          <w:szCs w:val="26"/>
        </w:rPr>
        <w:t>вы</w:t>
      </w:r>
      <w:r w:rsidR="00484F07" w:rsidRPr="007241A8">
        <w:rPr>
          <w:sz w:val="26"/>
          <w:szCs w:val="26"/>
        </w:rPr>
        <w:t>дано</w:t>
      </w:r>
      <w:r w:rsidR="0064011C" w:rsidRPr="007241A8">
        <w:rPr>
          <w:sz w:val="26"/>
          <w:szCs w:val="26"/>
        </w:rPr>
        <w:t xml:space="preserve"> </w:t>
      </w:r>
      <w:r w:rsidR="004127CF" w:rsidRPr="00E40F0C">
        <w:rPr>
          <w:b/>
          <w:sz w:val="26"/>
          <w:szCs w:val="26"/>
        </w:rPr>
        <w:t>1</w:t>
      </w:r>
      <w:r w:rsidR="0064011C" w:rsidRPr="00E40F0C">
        <w:rPr>
          <w:b/>
          <w:sz w:val="26"/>
          <w:szCs w:val="26"/>
        </w:rPr>
        <w:t xml:space="preserve"> предупреждени</w:t>
      </w:r>
      <w:r w:rsidR="004127CF" w:rsidRPr="00E40F0C">
        <w:rPr>
          <w:b/>
          <w:sz w:val="26"/>
          <w:szCs w:val="26"/>
        </w:rPr>
        <w:t>е</w:t>
      </w:r>
      <w:r w:rsidR="00782168" w:rsidRPr="007241A8">
        <w:rPr>
          <w:sz w:val="26"/>
          <w:szCs w:val="26"/>
        </w:rPr>
        <w:t xml:space="preserve"> о прекращении действий (бездействия), которые содержат признаки нарушения антимонопольного законодательства</w:t>
      </w:r>
      <w:r w:rsidR="007241A8" w:rsidRPr="007241A8">
        <w:rPr>
          <w:sz w:val="26"/>
          <w:szCs w:val="26"/>
        </w:rPr>
        <w:t xml:space="preserve">.          </w:t>
      </w:r>
    </w:p>
    <w:p w:rsidR="004127CF" w:rsidRPr="00722B64" w:rsidRDefault="005B097B" w:rsidP="004127CF">
      <w:pPr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          </w:t>
      </w:r>
      <w:r w:rsidR="004127CF">
        <w:rPr>
          <w:sz w:val="26"/>
          <w:szCs w:val="26"/>
        </w:rPr>
        <w:t xml:space="preserve">Так, </w:t>
      </w:r>
      <w:r w:rsidRPr="007241A8">
        <w:rPr>
          <w:sz w:val="26"/>
          <w:szCs w:val="26"/>
        </w:rPr>
        <w:t xml:space="preserve"> </w:t>
      </w:r>
      <w:r w:rsidR="004127CF">
        <w:rPr>
          <w:sz w:val="26"/>
          <w:szCs w:val="26"/>
        </w:rPr>
        <w:t>в</w:t>
      </w:r>
      <w:r w:rsidRPr="007241A8">
        <w:rPr>
          <w:sz w:val="26"/>
          <w:szCs w:val="26"/>
        </w:rPr>
        <w:t xml:space="preserve">  Управление </w:t>
      </w:r>
      <w:r w:rsidR="004127CF" w:rsidRPr="00722B64">
        <w:rPr>
          <w:sz w:val="26"/>
          <w:szCs w:val="26"/>
        </w:rPr>
        <w:t>поступило заявление АО «Газпром газораспределение Вологда» (далее – Заявитель) на действия</w:t>
      </w:r>
      <w:r w:rsidR="004127CF" w:rsidRPr="00722B64">
        <w:rPr>
          <w:b/>
          <w:sz w:val="26"/>
          <w:szCs w:val="26"/>
        </w:rPr>
        <w:t xml:space="preserve"> </w:t>
      </w:r>
      <w:r w:rsidR="004127CF" w:rsidRPr="00A927A9">
        <w:rPr>
          <w:sz w:val="26"/>
          <w:szCs w:val="26"/>
        </w:rPr>
        <w:t>ООО «</w:t>
      </w:r>
      <w:proofErr w:type="spellStart"/>
      <w:r w:rsidR="004127CF" w:rsidRPr="00A927A9">
        <w:rPr>
          <w:sz w:val="26"/>
          <w:szCs w:val="26"/>
        </w:rPr>
        <w:t>ТотьмаГазСервис</w:t>
      </w:r>
      <w:proofErr w:type="spellEnd"/>
      <w:r w:rsidR="004127CF" w:rsidRPr="00A927A9">
        <w:rPr>
          <w:sz w:val="26"/>
          <w:szCs w:val="26"/>
        </w:rPr>
        <w:t>»</w:t>
      </w:r>
      <w:r w:rsidR="004127CF">
        <w:rPr>
          <w:sz w:val="26"/>
          <w:szCs w:val="26"/>
        </w:rPr>
        <w:t>.</w:t>
      </w:r>
    </w:p>
    <w:p w:rsidR="00516B01" w:rsidRDefault="004127CF" w:rsidP="00516B01">
      <w:pPr>
        <w:ind w:firstLine="709"/>
        <w:jc w:val="both"/>
        <w:rPr>
          <w:sz w:val="26"/>
          <w:szCs w:val="26"/>
        </w:rPr>
      </w:pPr>
      <w:r w:rsidRPr="00722B64">
        <w:rPr>
          <w:sz w:val="26"/>
          <w:szCs w:val="26"/>
        </w:rPr>
        <w:t>В ходе рассмотрения заявления были выявлены признаки нарушения статьи 14.8 Закон</w:t>
      </w:r>
      <w:r>
        <w:rPr>
          <w:sz w:val="26"/>
          <w:szCs w:val="26"/>
        </w:rPr>
        <w:t>а</w:t>
      </w:r>
      <w:r w:rsidRPr="00722B64">
        <w:rPr>
          <w:sz w:val="26"/>
          <w:szCs w:val="26"/>
        </w:rPr>
        <w:t xml:space="preserve"> о защите конкуренции.</w:t>
      </w:r>
    </w:p>
    <w:p w:rsidR="00516B01" w:rsidRPr="007241A8" w:rsidRDefault="00516B01" w:rsidP="00516B01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АО «Газпром газораспределение Вологда» </w:t>
      </w:r>
      <w:proofErr w:type="gramStart"/>
      <w:r w:rsidRPr="007241A8">
        <w:rPr>
          <w:sz w:val="26"/>
          <w:szCs w:val="26"/>
        </w:rPr>
        <w:t>и ООО</w:t>
      </w:r>
      <w:proofErr w:type="gramEnd"/>
      <w:r w:rsidRPr="007241A8">
        <w:rPr>
          <w:sz w:val="26"/>
          <w:szCs w:val="26"/>
        </w:rPr>
        <w:t xml:space="preserve">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 xml:space="preserve">» осуществляют деятельность по ТО ВДГО и ВКГО на территории Вологодской области, в том числе в г. Тотьма и </w:t>
      </w:r>
      <w:proofErr w:type="spellStart"/>
      <w:r w:rsidRPr="007241A8">
        <w:rPr>
          <w:sz w:val="26"/>
          <w:szCs w:val="26"/>
        </w:rPr>
        <w:t>Тотемском</w:t>
      </w:r>
      <w:proofErr w:type="spellEnd"/>
      <w:r w:rsidRPr="007241A8">
        <w:rPr>
          <w:sz w:val="26"/>
          <w:szCs w:val="26"/>
        </w:rPr>
        <w:t xml:space="preserve"> районе, и, следовательно, обладают признаками хозяйствующих субъектов-конкурентов на товарном рынке ТО ВДГО и ВКГО.</w:t>
      </w:r>
    </w:p>
    <w:p w:rsidR="00516B01" w:rsidRPr="007241A8" w:rsidRDefault="00516B01" w:rsidP="00516B01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Управлением  установлено следующее.</w:t>
      </w:r>
    </w:p>
    <w:p w:rsidR="00516B01" w:rsidRPr="007241A8" w:rsidRDefault="00516B01" w:rsidP="00516B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41A8">
        <w:rPr>
          <w:sz w:val="26"/>
          <w:szCs w:val="26"/>
        </w:rPr>
        <w:t>В соответствии с Правил</w:t>
      </w:r>
      <w:r>
        <w:rPr>
          <w:sz w:val="26"/>
          <w:szCs w:val="26"/>
        </w:rPr>
        <w:t>ами</w:t>
      </w:r>
      <w:r w:rsidRPr="007241A8">
        <w:rPr>
          <w:sz w:val="26"/>
          <w:szCs w:val="26"/>
        </w:rPr>
        <w:t xml:space="preserve"> от 14.05.2013 № 410 «О мерах по обеспечению безопасности при использовании и содержании внутридомового и внутриквартирного газового оборудования», </w:t>
      </w:r>
      <w:r w:rsidRPr="00784A89">
        <w:rPr>
          <w:sz w:val="26"/>
          <w:szCs w:val="26"/>
          <w:u w:val="single"/>
        </w:rPr>
        <w:t>установлено</w:t>
      </w:r>
      <w:r w:rsidRPr="007241A8">
        <w:rPr>
          <w:sz w:val="26"/>
          <w:szCs w:val="26"/>
        </w:rPr>
        <w:t>, что а</w:t>
      </w:r>
      <w:r w:rsidRPr="007241A8">
        <w:rPr>
          <w:rFonts w:eastAsia="Calibri"/>
          <w:sz w:val="26"/>
          <w:szCs w:val="26"/>
        </w:rPr>
        <w:t>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</w:t>
      </w:r>
      <w:r>
        <w:rPr>
          <w:rFonts w:eastAsia="Calibri"/>
          <w:sz w:val="26"/>
          <w:szCs w:val="26"/>
        </w:rPr>
        <w:t>.</w:t>
      </w:r>
    </w:p>
    <w:p w:rsidR="00516B01" w:rsidRPr="007241A8" w:rsidRDefault="00516B01" w:rsidP="00516B01">
      <w:pPr>
        <w:ind w:firstLine="709"/>
        <w:jc w:val="both"/>
        <w:rPr>
          <w:rFonts w:eastAsia="Calibri"/>
          <w:sz w:val="26"/>
          <w:szCs w:val="26"/>
        </w:rPr>
      </w:pPr>
      <w:r w:rsidRPr="007241A8">
        <w:rPr>
          <w:rFonts w:eastAsia="Calibri"/>
          <w:sz w:val="26"/>
          <w:szCs w:val="26"/>
        </w:rPr>
        <w:t>На территории Вологодской области газораспределительной организацией является А</w:t>
      </w:r>
      <w:r w:rsidRPr="007241A8">
        <w:rPr>
          <w:sz w:val="26"/>
          <w:szCs w:val="26"/>
        </w:rPr>
        <w:t xml:space="preserve">О «Газпром газораспределение Вологда». </w:t>
      </w:r>
    </w:p>
    <w:p w:rsidR="00516B01" w:rsidRPr="00784A89" w:rsidRDefault="00516B01" w:rsidP="00516B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41A8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из данных</w:t>
      </w:r>
      <w:r w:rsidRPr="007241A8">
        <w:rPr>
          <w:sz w:val="26"/>
          <w:szCs w:val="26"/>
        </w:rPr>
        <w:t xml:space="preserve"> Правил № 410, следует, что с</w:t>
      </w:r>
      <w:r w:rsidRPr="007241A8">
        <w:rPr>
          <w:rFonts w:eastAsia="Calibri"/>
          <w:sz w:val="26"/>
          <w:szCs w:val="26"/>
        </w:rPr>
        <w:t>пе</w:t>
      </w:r>
      <w:r>
        <w:rPr>
          <w:rFonts w:eastAsia="Calibri"/>
          <w:sz w:val="26"/>
          <w:szCs w:val="26"/>
        </w:rPr>
        <w:t xml:space="preserve">циализированная организация, не </w:t>
      </w:r>
      <w:r w:rsidRPr="007241A8">
        <w:rPr>
          <w:rFonts w:eastAsia="Calibri"/>
          <w:sz w:val="26"/>
          <w:szCs w:val="26"/>
        </w:rPr>
        <w:t>являющаяся газораспределительной организацией, заключает с газораспределительной организацией</w:t>
      </w:r>
      <w:r>
        <w:rPr>
          <w:rFonts w:eastAsia="Calibri"/>
          <w:sz w:val="26"/>
          <w:szCs w:val="26"/>
        </w:rPr>
        <w:t xml:space="preserve"> соглашение </w:t>
      </w:r>
      <w:r w:rsidRPr="007241A8">
        <w:rPr>
          <w:rFonts w:eastAsia="Calibri"/>
          <w:sz w:val="26"/>
          <w:szCs w:val="26"/>
        </w:rPr>
        <w:t>об осуществлении аварийно-диспетчерского обеспечения внутридомового и (или) внутриквартирного газового оборудования (далее – соглашение об АДО).</w:t>
      </w:r>
    </w:p>
    <w:p w:rsidR="00516B01" w:rsidRPr="007241A8" w:rsidRDefault="00516B01" w:rsidP="00516B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241A8">
        <w:rPr>
          <w:sz w:val="26"/>
          <w:szCs w:val="26"/>
        </w:rPr>
        <w:t>Для надлежащего исполнения своих обязанностей и в соответствии с требованиями Закон</w:t>
      </w:r>
      <w:proofErr w:type="gramStart"/>
      <w:r w:rsidRPr="007241A8">
        <w:rPr>
          <w:sz w:val="26"/>
          <w:szCs w:val="26"/>
        </w:rPr>
        <w:t>а ООО</w:t>
      </w:r>
      <w:proofErr w:type="gramEnd"/>
      <w:r w:rsidRPr="007241A8">
        <w:rPr>
          <w:sz w:val="26"/>
          <w:szCs w:val="26"/>
        </w:rPr>
        <w:t xml:space="preserve">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 xml:space="preserve">» </w:t>
      </w:r>
      <w:r w:rsidRPr="005A7929">
        <w:rPr>
          <w:sz w:val="26"/>
          <w:szCs w:val="26"/>
          <w:u w:val="single"/>
        </w:rPr>
        <w:t>необходимо</w:t>
      </w:r>
      <w:r w:rsidRPr="007241A8">
        <w:rPr>
          <w:sz w:val="26"/>
          <w:szCs w:val="26"/>
        </w:rPr>
        <w:t xml:space="preserve"> заключение соглашения об АДО с газораспределительной организацией.</w:t>
      </w:r>
    </w:p>
    <w:p w:rsidR="00516B01" w:rsidRPr="007241A8" w:rsidRDefault="00516B01" w:rsidP="00516B01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Доказательства наличия </w:t>
      </w:r>
      <w:proofErr w:type="gramStart"/>
      <w:r w:rsidRPr="007241A8">
        <w:rPr>
          <w:sz w:val="26"/>
          <w:szCs w:val="26"/>
        </w:rPr>
        <w:t>у ООО</w:t>
      </w:r>
      <w:proofErr w:type="gramEnd"/>
      <w:r w:rsidRPr="007241A8">
        <w:rPr>
          <w:sz w:val="26"/>
          <w:szCs w:val="26"/>
        </w:rPr>
        <w:t xml:space="preserve">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>» аварийно-диспетчерской службы отсутствуют и специализированной организацией не представлены.</w:t>
      </w:r>
    </w:p>
    <w:p w:rsidR="00516B01" w:rsidRPr="007241A8" w:rsidRDefault="00516B01" w:rsidP="00516B01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Таким образом ООО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>» осуществляя деятельность по ТО ВДГО и ВКГО без предусмотренного законодательством соглашения, как специализированная организация не несет соответствующих затрат на АДО. Указанные обстоятельства создают незаконное преимуществ</w:t>
      </w:r>
      <w:proofErr w:type="gramStart"/>
      <w:r w:rsidRPr="007241A8">
        <w:rPr>
          <w:sz w:val="26"/>
          <w:szCs w:val="26"/>
        </w:rPr>
        <w:t>о ООО</w:t>
      </w:r>
      <w:proofErr w:type="gramEnd"/>
      <w:r w:rsidRPr="007241A8">
        <w:rPr>
          <w:sz w:val="26"/>
          <w:szCs w:val="26"/>
        </w:rPr>
        <w:t xml:space="preserve">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>» перед АО «Газпром газораспределение Вологда» на рынке по техническому обслуживанию ВДГО и ВКГО. В связи, с чем в действиях ООО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>» имеются признаки недобросовестной конкуренции в отношен</w:t>
      </w:r>
      <w:proofErr w:type="gramStart"/>
      <w:r w:rsidRPr="007241A8">
        <w:rPr>
          <w:sz w:val="26"/>
          <w:szCs w:val="26"/>
        </w:rPr>
        <w:t>ии  АО</w:t>
      </w:r>
      <w:proofErr w:type="gramEnd"/>
      <w:r w:rsidRPr="007241A8">
        <w:rPr>
          <w:sz w:val="26"/>
          <w:szCs w:val="26"/>
        </w:rPr>
        <w:t xml:space="preserve"> «Газпром газораспределение Вологда».</w:t>
      </w:r>
    </w:p>
    <w:p w:rsidR="00516B01" w:rsidRDefault="00516B01" w:rsidP="00516B01">
      <w:pPr>
        <w:ind w:right="-1"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Управление в связи с наличием в  действиях ООО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 xml:space="preserve">» признаков  нарушения антимонопольного законодательства, предусмотренного </w:t>
      </w:r>
      <w:r w:rsidRPr="007241A8">
        <w:rPr>
          <w:sz w:val="26"/>
          <w:szCs w:val="26"/>
        </w:rPr>
        <w:lastRenderedPageBreak/>
        <w:t>статьей 14.8 Закона о защите конкуренции выдал</w:t>
      </w:r>
      <w:proofErr w:type="gramStart"/>
      <w:r w:rsidRPr="007241A8">
        <w:rPr>
          <w:sz w:val="26"/>
          <w:szCs w:val="26"/>
        </w:rPr>
        <w:t>о ООО</w:t>
      </w:r>
      <w:proofErr w:type="gramEnd"/>
      <w:r w:rsidRPr="007241A8">
        <w:rPr>
          <w:sz w:val="26"/>
          <w:szCs w:val="26"/>
        </w:rPr>
        <w:t xml:space="preserve"> «</w:t>
      </w:r>
      <w:proofErr w:type="spellStart"/>
      <w:r w:rsidRPr="007241A8">
        <w:rPr>
          <w:sz w:val="26"/>
          <w:szCs w:val="26"/>
        </w:rPr>
        <w:t>ТотьмаГазСервис</w:t>
      </w:r>
      <w:proofErr w:type="spellEnd"/>
      <w:r w:rsidRPr="007241A8">
        <w:rPr>
          <w:sz w:val="26"/>
          <w:szCs w:val="26"/>
        </w:rPr>
        <w:t>» предупреждение о прекращении действий (бездействия), которые содержат признаки нарушения антимонопольного законодательства, путем совершения действий направленных на заключение соглашения с газораспределительной организацией  об оказании услуг АДО.</w:t>
      </w:r>
    </w:p>
    <w:p w:rsidR="00516B01" w:rsidRDefault="00555484" w:rsidP="00516B01">
      <w:pPr>
        <w:ind w:right="-1"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настоящее время предупреждение Управления </w:t>
      </w:r>
      <w:r w:rsidRPr="00516B01">
        <w:rPr>
          <w:b/>
          <w:sz w:val="26"/>
          <w:szCs w:val="26"/>
        </w:rPr>
        <w:t>исполнено</w:t>
      </w:r>
      <w:r w:rsidRPr="007241A8">
        <w:rPr>
          <w:sz w:val="26"/>
          <w:szCs w:val="26"/>
        </w:rPr>
        <w:t>.</w:t>
      </w:r>
    </w:p>
    <w:p w:rsidR="00516B01" w:rsidRDefault="00516B01" w:rsidP="00516B01">
      <w:pPr>
        <w:ind w:right="-1" w:firstLine="709"/>
        <w:jc w:val="both"/>
        <w:rPr>
          <w:sz w:val="26"/>
          <w:szCs w:val="26"/>
        </w:rPr>
      </w:pPr>
    </w:p>
    <w:p w:rsidR="00516B01" w:rsidRDefault="009A3AEB" w:rsidP="00516B0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3 кварт</w:t>
      </w:r>
      <w:r w:rsidRPr="00516B01">
        <w:rPr>
          <w:b/>
          <w:sz w:val="26"/>
          <w:szCs w:val="26"/>
        </w:rPr>
        <w:t>а</w:t>
      </w:r>
      <w:r>
        <w:rPr>
          <w:sz w:val="26"/>
          <w:szCs w:val="26"/>
        </w:rPr>
        <w:t xml:space="preserve">ле 2020 года рассмотрено дело в отношении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А.В., по призна</w:t>
      </w:r>
      <w:r w:rsidR="00832781">
        <w:rPr>
          <w:sz w:val="26"/>
          <w:szCs w:val="26"/>
        </w:rPr>
        <w:t>кам нарушения</w:t>
      </w:r>
      <w:r>
        <w:rPr>
          <w:sz w:val="26"/>
          <w:szCs w:val="26"/>
        </w:rPr>
        <w:t xml:space="preserve"> ст. 14.1 Закона о защите конкуренции.</w:t>
      </w:r>
    </w:p>
    <w:p w:rsidR="009A3AEB" w:rsidRDefault="009A3AEB" w:rsidP="009A3AEB">
      <w:pPr>
        <w:ind w:right="-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Ранее </w:t>
      </w:r>
      <w:r w:rsidR="00793C1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D64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D6400">
        <w:rPr>
          <w:sz w:val="26"/>
          <w:szCs w:val="26"/>
        </w:rPr>
        <w:t xml:space="preserve">Вологодского УФАС России поступило </w:t>
      </w:r>
      <w:r>
        <w:rPr>
          <w:sz w:val="26"/>
          <w:szCs w:val="26"/>
        </w:rPr>
        <w:t>заявление</w:t>
      </w:r>
      <w:r w:rsidRPr="00045B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ИП Васильева В.С. </w:t>
      </w:r>
      <w:r w:rsidRPr="00045BA2">
        <w:rPr>
          <w:sz w:val="26"/>
          <w:szCs w:val="26"/>
        </w:rPr>
        <w:t xml:space="preserve">о признаках недобросовестной конкуренции в действиях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</w:t>
      </w:r>
      <w:r w:rsidRPr="00045BA2">
        <w:rPr>
          <w:sz w:val="26"/>
          <w:szCs w:val="26"/>
        </w:rPr>
        <w:t xml:space="preserve">, выразившихся в </w:t>
      </w:r>
      <w:r>
        <w:rPr>
          <w:sz w:val="26"/>
          <w:szCs w:val="26"/>
        </w:rPr>
        <w:t>распространении негативной и недостоверной информации относительно деятельности ИП Васильева В.С., что дискредитирует ИП Васильева В.С. и наносит ущерб его деловой репутации.</w:t>
      </w:r>
      <w:proofErr w:type="gramEnd"/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 w:rsidRPr="00722B64">
        <w:rPr>
          <w:sz w:val="26"/>
          <w:szCs w:val="26"/>
        </w:rPr>
        <w:t>В ходе рассмотрения заявления были выявлены признак</w:t>
      </w:r>
      <w:r>
        <w:rPr>
          <w:sz w:val="26"/>
          <w:szCs w:val="26"/>
        </w:rPr>
        <w:t>и нарушения статьи 14.1</w:t>
      </w:r>
      <w:r w:rsidRPr="00722B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722B64">
        <w:rPr>
          <w:sz w:val="26"/>
          <w:szCs w:val="26"/>
        </w:rPr>
        <w:t xml:space="preserve"> о защите конкуренции.</w:t>
      </w:r>
    </w:p>
    <w:p w:rsidR="009A3AEB" w:rsidRDefault="009A3AEB" w:rsidP="009A3AE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Управлением </w:t>
      </w:r>
      <w:r w:rsidRPr="00722B64">
        <w:rPr>
          <w:sz w:val="26"/>
          <w:szCs w:val="26"/>
        </w:rPr>
        <w:t xml:space="preserve">в связи с наличием в  действиях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</w:t>
      </w:r>
      <w:r w:rsidRPr="00722B64">
        <w:rPr>
          <w:sz w:val="26"/>
          <w:szCs w:val="26"/>
        </w:rPr>
        <w:t xml:space="preserve">признаков  нарушения антимонопольного законодательства, предусмотренного статьей </w:t>
      </w:r>
      <w:r>
        <w:rPr>
          <w:sz w:val="26"/>
          <w:szCs w:val="26"/>
        </w:rPr>
        <w:t>14.1</w:t>
      </w:r>
      <w:r w:rsidRPr="00722B6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722B64">
        <w:rPr>
          <w:sz w:val="26"/>
          <w:szCs w:val="26"/>
        </w:rPr>
        <w:t xml:space="preserve"> о защите конкуренции</w:t>
      </w:r>
      <w:r>
        <w:rPr>
          <w:sz w:val="26"/>
          <w:szCs w:val="26"/>
        </w:rPr>
        <w:t xml:space="preserve"> выдало</w:t>
      </w:r>
      <w:r w:rsidRPr="008D76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Городишенину</w:t>
      </w:r>
      <w:proofErr w:type="spellEnd"/>
      <w:r>
        <w:rPr>
          <w:sz w:val="26"/>
          <w:szCs w:val="26"/>
        </w:rPr>
        <w:t xml:space="preserve"> А.В. </w:t>
      </w:r>
      <w:r w:rsidRPr="005D6400">
        <w:rPr>
          <w:sz w:val="26"/>
          <w:szCs w:val="26"/>
        </w:rPr>
        <w:t>предупреждение о прекращении действий (бездействия), которые содержат признаки нарушения антимонопольного законодательства путем</w:t>
      </w:r>
      <w:r w:rsidRPr="00D92D9E">
        <w:rPr>
          <w:sz w:val="26"/>
          <w:szCs w:val="26"/>
        </w:rPr>
        <w:t xml:space="preserve"> </w:t>
      </w:r>
      <w:r w:rsidRPr="00EF08FF">
        <w:rPr>
          <w:sz w:val="26"/>
          <w:szCs w:val="26"/>
        </w:rPr>
        <w:t>прекращения распространения писем в адрес потребителей услуг (проведение электрических измерений и электромонтажных, ремонтных работ электрического оборудования)  с негативной и ложной информацией</w:t>
      </w:r>
      <w:proofErr w:type="gramEnd"/>
      <w:r w:rsidRPr="00EF08FF">
        <w:rPr>
          <w:sz w:val="26"/>
          <w:szCs w:val="26"/>
        </w:rPr>
        <w:t xml:space="preserve"> касающейся деятельности  ИП Васильева В.С.</w:t>
      </w:r>
      <w:r>
        <w:rPr>
          <w:sz w:val="26"/>
          <w:szCs w:val="26"/>
        </w:rPr>
        <w:t xml:space="preserve"> </w:t>
      </w:r>
      <w:r w:rsidRPr="005D6400">
        <w:rPr>
          <w:sz w:val="26"/>
          <w:szCs w:val="26"/>
        </w:rPr>
        <w:t xml:space="preserve">со сроком выполнения  </w:t>
      </w:r>
      <w:r>
        <w:rPr>
          <w:sz w:val="26"/>
          <w:szCs w:val="26"/>
        </w:rPr>
        <w:t>до 06.03.2020.</w:t>
      </w:r>
    </w:p>
    <w:p w:rsidR="009A3AEB" w:rsidRDefault="009A3AEB" w:rsidP="009A3AEB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установленные сроки информация о выполнении предупреждения Вологодского УФАС России от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не поступила.</w:t>
      </w:r>
    </w:p>
    <w:p w:rsidR="009A3AEB" w:rsidRDefault="009A3AEB" w:rsidP="009A3AEB">
      <w:pPr>
        <w:ind w:firstLine="709"/>
        <w:jc w:val="both"/>
        <w:rPr>
          <w:sz w:val="26"/>
          <w:szCs w:val="26"/>
        </w:rPr>
      </w:pPr>
      <w:r w:rsidRPr="005D6400">
        <w:rPr>
          <w:sz w:val="26"/>
          <w:szCs w:val="26"/>
        </w:rPr>
        <w:t xml:space="preserve">Учитывая наличие оснований, предусмотренных </w:t>
      </w:r>
      <w:proofErr w:type="gramStart"/>
      <w:r w:rsidRPr="005D6400">
        <w:rPr>
          <w:sz w:val="26"/>
          <w:szCs w:val="26"/>
        </w:rPr>
        <w:t>ч</w:t>
      </w:r>
      <w:proofErr w:type="gramEnd"/>
      <w:r w:rsidRPr="005D6400">
        <w:rPr>
          <w:sz w:val="26"/>
          <w:szCs w:val="26"/>
        </w:rPr>
        <w:t xml:space="preserve">.8 ст. 39.1 Закона </w:t>
      </w:r>
      <w:r>
        <w:rPr>
          <w:sz w:val="26"/>
          <w:szCs w:val="26"/>
        </w:rPr>
        <w:t>о</w:t>
      </w:r>
      <w:r w:rsidRPr="005D6400">
        <w:rPr>
          <w:sz w:val="26"/>
          <w:szCs w:val="26"/>
        </w:rPr>
        <w:t xml:space="preserve"> защите конкуренции</w:t>
      </w:r>
      <w:r>
        <w:rPr>
          <w:sz w:val="26"/>
          <w:szCs w:val="26"/>
        </w:rPr>
        <w:t xml:space="preserve"> Управлением в отношении ИП </w:t>
      </w:r>
      <w:proofErr w:type="spellStart"/>
      <w:r>
        <w:rPr>
          <w:sz w:val="26"/>
          <w:szCs w:val="26"/>
        </w:rPr>
        <w:t>Городишенина</w:t>
      </w:r>
      <w:proofErr w:type="spellEnd"/>
      <w:r>
        <w:rPr>
          <w:sz w:val="26"/>
          <w:szCs w:val="26"/>
        </w:rPr>
        <w:t xml:space="preserve"> А.В. 13.03.2020 было возбуждено дело</w:t>
      </w:r>
      <w:r w:rsidR="00516B01">
        <w:rPr>
          <w:sz w:val="26"/>
          <w:szCs w:val="26"/>
        </w:rPr>
        <w:t>.</w:t>
      </w:r>
    </w:p>
    <w:p w:rsidR="00516B01" w:rsidRDefault="009A3AEB" w:rsidP="00516B01">
      <w:pPr>
        <w:ind w:firstLine="709"/>
        <w:jc w:val="both"/>
        <w:rPr>
          <w:sz w:val="26"/>
          <w:szCs w:val="26"/>
        </w:rPr>
      </w:pPr>
      <w:r w:rsidRPr="00722B64">
        <w:rPr>
          <w:sz w:val="26"/>
          <w:szCs w:val="26"/>
        </w:rPr>
        <w:t>Вологодским УФАС России</w:t>
      </w:r>
      <w:r>
        <w:rPr>
          <w:sz w:val="26"/>
          <w:szCs w:val="26"/>
        </w:rPr>
        <w:t xml:space="preserve"> в ходе рассмотрения дела</w:t>
      </w:r>
      <w:r w:rsidRPr="00722B64">
        <w:rPr>
          <w:sz w:val="26"/>
          <w:szCs w:val="26"/>
        </w:rPr>
        <w:t xml:space="preserve">  установлено следующее.</w:t>
      </w:r>
    </w:p>
    <w:p w:rsidR="00516B01" w:rsidRDefault="00516B01" w:rsidP="00516B01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29.01.2020 ИП </w:t>
      </w:r>
      <w:proofErr w:type="spellStart"/>
      <w:r w:rsidRPr="007241A8">
        <w:rPr>
          <w:sz w:val="26"/>
          <w:szCs w:val="26"/>
        </w:rPr>
        <w:t>Городишенин</w:t>
      </w:r>
      <w:proofErr w:type="spellEnd"/>
      <w:r w:rsidRPr="007241A8">
        <w:rPr>
          <w:sz w:val="26"/>
          <w:szCs w:val="26"/>
        </w:rPr>
        <w:t xml:space="preserve"> А.В. осуществил рассылку электронного письма на электронный  адрес директор</w:t>
      </w:r>
      <w:proofErr w:type="gramStart"/>
      <w:r w:rsidRPr="007241A8">
        <w:rPr>
          <w:sz w:val="26"/>
          <w:szCs w:val="26"/>
        </w:rPr>
        <w:t>а ООО</w:t>
      </w:r>
      <w:proofErr w:type="gramEnd"/>
      <w:r w:rsidRPr="007241A8">
        <w:rPr>
          <w:sz w:val="26"/>
          <w:szCs w:val="26"/>
        </w:rPr>
        <w:t xml:space="preserve"> «СКМ»</w:t>
      </w:r>
      <w:r>
        <w:rPr>
          <w:sz w:val="26"/>
          <w:szCs w:val="26"/>
        </w:rPr>
        <w:t>.</w:t>
      </w:r>
    </w:p>
    <w:p w:rsidR="00516B01" w:rsidRDefault="00516B01" w:rsidP="00516B01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указанном письме ИП </w:t>
      </w:r>
      <w:proofErr w:type="spellStart"/>
      <w:r w:rsidRPr="007241A8">
        <w:rPr>
          <w:sz w:val="26"/>
          <w:szCs w:val="26"/>
        </w:rPr>
        <w:t>Городишенин</w:t>
      </w:r>
      <w:proofErr w:type="spellEnd"/>
      <w:r w:rsidRPr="007241A8">
        <w:rPr>
          <w:sz w:val="26"/>
          <w:szCs w:val="26"/>
        </w:rPr>
        <w:t xml:space="preserve"> А.В. указал, что ИП Васильев В.С. является недобросовестным поставщиком услуг, имеет поддельные документы и представляет </w:t>
      </w:r>
      <w:r>
        <w:rPr>
          <w:sz w:val="26"/>
          <w:szCs w:val="26"/>
        </w:rPr>
        <w:t xml:space="preserve">услуги ненадлежащего качества. </w:t>
      </w:r>
    </w:p>
    <w:p w:rsidR="00516B01" w:rsidRPr="00516B01" w:rsidRDefault="00516B01" w:rsidP="00516B01">
      <w:pPr>
        <w:ind w:firstLine="709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Ранее ООО «СКМ» сотрудничало с ИП </w:t>
      </w:r>
      <w:proofErr w:type="spellStart"/>
      <w:r w:rsidRPr="007241A8">
        <w:rPr>
          <w:sz w:val="26"/>
          <w:szCs w:val="26"/>
        </w:rPr>
        <w:t>Городишениным</w:t>
      </w:r>
      <w:proofErr w:type="spellEnd"/>
      <w:r w:rsidRPr="007241A8">
        <w:rPr>
          <w:sz w:val="26"/>
          <w:szCs w:val="26"/>
        </w:rPr>
        <w:t xml:space="preserve"> А.В.,  но после предложения ИП Васильева В.С. о наиболее выгодных условиях сотрудничеств</w:t>
      </w:r>
      <w:proofErr w:type="gramStart"/>
      <w:r w:rsidRPr="007241A8">
        <w:rPr>
          <w:sz w:val="26"/>
          <w:szCs w:val="26"/>
        </w:rPr>
        <w:t>а ООО</w:t>
      </w:r>
      <w:proofErr w:type="gramEnd"/>
      <w:r w:rsidRPr="007241A8">
        <w:rPr>
          <w:sz w:val="26"/>
          <w:szCs w:val="26"/>
        </w:rPr>
        <w:t xml:space="preserve"> «СКМ» стало контрагентом ИП Васильева В.С.</w:t>
      </w:r>
    </w:p>
    <w:p w:rsidR="00516B01" w:rsidRDefault="00516B01" w:rsidP="00516B0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7241A8">
        <w:rPr>
          <w:sz w:val="26"/>
          <w:szCs w:val="26"/>
        </w:rPr>
        <w:t>В соответствии со</w:t>
      </w:r>
      <w:r w:rsidRPr="007241A8">
        <w:rPr>
          <w:iCs/>
          <w:sz w:val="26"/>
          <w:szCs w:val="26"/>
        </w:rPr>
        <w:t xml:space="preserve"> ст. 4 Закона «О защите конкуренции»</w:t>
      </w:r>
      <w:r w:rsidRPr="007241A8">
        <w:rPr>
          <w:sz w:val="26"/>
          <w:szCs w:val="26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</w:t>
      </w:r>
      <w:r>
        <w:rPr>
          <w:sz w:val="26"/>
          <w:szCs w:val="26"/>
        </w:rPr>
        <w:t>РФ</w:t>
      </w:r>
      <w:r w:rsidRPr="007241A8">
        <w:rPr>
          <w:sz w:val="26"/>
          <w:szCs w:val="26"/>
        </w:rPr>
        <w:t xml:space="preserve">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 </w:t>
      </w:r>
      <w:proofErr w:type="gramEnd"/>
    </w:p>
    <w:p w:rsidR="00516B01" w:rsidRDefault="00516B01" w:rsidP="00516B0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241A8">
        <w:rPr>
          <w:sz w:val="26"/>
          <w:szCs w:val="26"/>
        </w:rPr>
        <w:lastRenderedPageBreak/>
        <w:t xml:space="preserve">Статья 14.1 вышеуказанного Закона содержит запрет </w:t>
      </w:r>
      <w:r w:rsidRPr="007241A8">
        <w:rPr>
          <w:rFonts w:eastAsia="Calibri"/>
          <w:bCs/>
          <w:sz w:val="26"/>
          <w:szCs w:val="26"/>
        </w:rPr>
        <w:t>на недобросовестную конкуренцию путем дискредитации</w:t>
      </w:r>
      <w:r>
        <w:rPr>
          <w:rFonts w:eastAsia="Calibri"/>
          <w:bCs/>
          <w:sz w:val="26"/>
          <w:szCs w:val="26"/>
        </w:rPr>
        <w:t xml:space="preserve">, </w:t>
      </w:r>
      <w:r w:rsidRPr="007241A8">
        <w:rPr>
          <w:rFonts w:eastAsia="Calibri"/>
          <w:sz w:val="26"/>
          <w:szCs w:val="26"/>
        </w:rPr>
        <w:t>то есть распространени</w:t>
      </w:r>
      <w:r>
        <w:rPr>
          <w:rFonts w:eastAsia="Calibri"/>
          <w:sz w:val="26"/>
          <w:szCs w:val="26"/>
        </w:rPr>
        <w:t>ю</w:t>
      </w:r>
      <w:r w:rsidRPr="007241A8">
        <w:rPr>
          <w:rFonts w:eastAsia="Calibri"/>
          <w:sz w:val="26"/>
          <w:szCs w:val="26"/>
        </w:rPr>
        <w:t xml:space="preserve"> ложных, неточных или искаженных </w:t>
      </w:r>
      <w:hyperlink r:id="rId7" w:history="1">
        <w:r w:rsidRPr="007241A8">
          <w:rPr>
            <w:rFonts w:eastAsia="Calibri"/>
            <w:color w:val="0000FF"/>
            <w:sz w:val="26"/>
            <w:szCs w:val="26"/>
          </w:rPr>
          <w:t>сведений</w:t>
        </w:r>
      </w:hyperlink>
      <w:r w:rsidRPr="007241A8">
        <w:rPr>
          <w:rFonts w:eastAsia="Calibri"/>
          <w:sz w:val="26"/>
          <w:szCs w:val="26"/>
        </w:rPr>
        <w:t>, которые могут причинить убытки хозяйствующему субъекту и (или) нанести ущерб его деловой репутации.</w:t>
      </w:r>
      <w:r w:rsidRPr="007241A8">
        <w:rPr>
          <w:sz w:val="26"/>
          <w:szCs w:val="26"/>
        </w:rPr>
        <w:t xml:space="preserve"> </w:t>
      </w:r>
    </w:p>
    <w:p w:rsidR="009A3AEB" w:rsidRDefault="009A3AEB" w:rsidP="009A3AEB">
      <w:pPr>
        <w:pStyle w:val="ConsPlusNormal"/>
        <w:ind w:firstLine="540"/>
        <w:jc w:val="both"/>
        <w:outlineLvl w:val="0"/>
      </w:pPr>
      <w:r>
        <w:t xml:space="preserve">   Вологодское УФАС России </w:t>
      </w:r>
      <w:r w:rsidR="00516B01">
        <w:t>установило</w:t>
      </w:r>
      <w:r>
        <w:t xml:space="preserve">, что информация, направленная ИП </w:t>
      </w:r>
      <w:proofErr w:type="spellStart"/>
      <w:r>
        <w:t>Городишениным</w:t>
      </w:r>
      <w:proofErr w:type="spellEnd"/>
      <w:r>
        <w:t xml:space="preserve"> А.В. в адрес директор</w:t>
      </w:r>
      <w:proofErr w:type="gramStart"/>
      <w:r>
        <w:t>а ООО</w:t>
      </w:r>
      <w:proofErr w:type="gramEnd"/>
      <w:r>
        <w:t xml:space="preserve"> </w:t>
      </w:r>
      <w:r w:rsidRPr="006D3ACD">
        <w:t>«</w:t>
      </w:r>
      <w:r>
        <w:t>СКМ</w:t>
      </w:r>
      <w:r w:rsidRPr="006D3ACD">
        <w:t>»</w:t>
      </w:r>
      <w:r>
        <w:t xml:space="preserve"> не подтверждена, носит негативный и ложный характер по отношению к ИП Васильеву В.С., как контрагенту ООО «СКМ». </w:t>
      </w:r>
    </w:p>
    <w:p w:rsidR="0091030E" w:rsidRDefault="009A3AEB" w:rsidP="009A3AEB">
      <w:pPr>
        <w:pStyle w:val="ConsPlusNormal"/>
        <w:ind w:firstLine="540"/>
        <w:jc w:val="both"/>
        <w:outlineLvl w:val="0"/>
      </w:pPr>
      <w:r>
        <w:t xml:space="preserve">  При таких обстоятельствах д</w:t>
      </w:r>
      <w:r w:rsidRPr="007E64D8">
        <w:t xml:space="preserve">ействия </w:t>
      </w:r>
      <w:r>
        <w:t xml:space="preserve">ИП </w:t>
      </w:r>
      <w:proofErr w:type="spellStart"/>
      <w:r>
        <w:t>Городишенина</w:t>
      </w:r>
      <w:proofErr w:type="spellEnd"/>
      <w:r>
        <w:t xml:space="preserve"> А.В.</w:t>
      </w:r>
      <w:r w:rsidRPr="007E64D8">
        <w:t xml:space="preserve"> в рассматриваемом случае </w:t>
      </w:r>
      <w:r>
        <w:t>являются</w:t>
      </w:r>
      <w:r w:rsidRPr="007E64D8">
        <w:t xml:space="preserve"> недобросовестной конкуренции, </w:t>
      </w:r>
      <w:r>
        <w:t xml:space="preserve">поскольку </w:t>
      </w:r>
      <w:r w:rsidRPr="007E64D8">
        <w:t>направлены на получение преимуще</w:t>
      </w:r>
      <w:proofErr w:type="gramStart"/>
      <w:r w:rsidRPr="007E64D8">
        <w:t>ств пр</w:t>
      </w:r>
      <w:proofErr w:type="gramEnd"/>
      <w:r w:rsidRPr="007E64D8">
        <w:t>и</w:t>
      </w:r>
      <w:r>
        <w:t xml:space="preserve"> </w:t>
      </w:r>
      <w:r w:rsidRPr="007E64D8">
        <w:t>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</w:t>
      </w:r>
      <w:r w:rsidRPr="007E64D8">
        <w:rPr>
          <w:rStyle w:val="defaultunderline"/>
        </w:rPr>
        <w:t>,</w:t>
      </w:r>
      <w:r w:rsidRPr="007E64D8">
        <w:t xml:space="preserve"> что может нанести вред деловой репутации </w:t>
      </w:r>
      <w:r>
        <w:t>ИП Васильева В.С. и причинить убытки.</w:t>
      </w:r>
    </w:p>
    <w:p w:rsidR="00516B01" w:rsidRPr="00832781" w:rsidRDefault="00832781" w:rsidP="0083278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данного дела ИП </w:t>
      </w:r>
      <w:proofErr w:type="spellStart"/>
      <w:r>
        <w:rPr>
          <w:sz w:val="26"/>
          <w:szCs w:val="26"/>
        </w:rPr>
        <w:t>Городишенин</w:t>
      </w:r>
      <w:proofErr w:type="spellEnd"/>
      <w:r>
        <w:rPr>
          <w:sz w:val="26"/>
          <w:szCs w:val="26"/>
        </w:rPr>
        <w:t xml:space="preserve"> А.В. был признан нарушившим ст. 14.1 Закона о защите конкуренции  и материалы дела были переданы для возбуждения административного производства.</w:t>
      </w:r>
    </w:p>
    <w:p w:rsidR="0091030E" w:rsidRDefault="0091030E" w:rsidP="0091030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хотелось бы отметить, что значительная часть работы Управления приходится на участие в судебных заседаниях, поскольку 95% принятых Управлением решений оспаривается правонарушителями в судебном порядке.   </w:t>
      </w:r>
    </w:p>
    <w:p w:rsidR="009A3AEB" w:rsidRDefault="0091030E" w:rsidP="00832781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можно отметить, что в данном отчетном периоде судебная практика</w:t>
      </w:r>
      <w:r w:rsidRPr="00C50FFB">
        <w:rPr>
          <w:sz w:val="28"/>
          <w:szCs w:val="28"/>
        </w:rPr>
        <w:t xml:space="preserve"> </w:t>
      </w:r>
      <w:r>
        <w:rPr>
          <w:sz w:val="28"/>
          <w:szCs w:val="28"/>
        </w:rPr>
        <w:t>для Управления складывается положительно. Отмененных решений в текущем периоде нет.</w:t>
      </w:r>
    </w:p>
    <w:p w:rsidR="003117C2" w:rsidRDefault="003117C2" w:rsidP="00832781">
      <w:pPr>
        <w:ind w:firstLine="710"/>
        <w:jc w:val="both"/>
        <w:rPr>
          <w:sz w:val="28"/>
          <w:szCs w:val="28"/>
        </w:rPr>
      </w:pPr>
    </w:p>
    <w:p w:rsidR="003117C2" w:rsidRPr="007241A8" w:rsidRDefault="003117C2" w:rsidP="003117C2">
      <w:pPr>
        <w:ind w:firstLine="708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</w:t>
      </w:r>
      <w:proofErr w:type="gramStart"/>
      <w:r w:rsidRPr="007241A8">
        <w:rPr>
          <w:sz w:val="26"/>
          <w:szCs w:val="26"/>
        </w:rPr>
        <w:t>контролю за</w:t>
      </w:r>
      <w:proofErr w:type="gramEnd"/>
      <w:r w:rsidRPr="007241A8">
        <w:rPr>
          <w:sz w:val="26"/>
          <w:szCs w:val="26"/>
        </w:rPr>
        <w:t xml:space="preserve"> соблюдением законодательства о рекламе, независимо от места ее производства и способа распространения.</w:t>
      </w:r>
    </w:p>
    <w:p w:rsidR="003117C2" w:rsidRPr="007241A8" w:rsidRDefault="003117C2" w:rsidP="003117C2">
      <w:pPr>
        <w:ind w:firstLine="708"/>
        <w:jc w:val="both"/>
        <w:rPr>
          <w:sz w:val="26"/>
          <w:szCs w:val="26"/>
        </w:rPr>
      </w:pPr>
      <w:proofErr w:type="gramStart"/>
      <w:r w:rsidRPr="007241A8">
        <w:rPr>
          <w:sz w:val="26"/>
          <w:szCs w:val="26"/>
        </w:rPr>
        <w:t>Антимонопольный орган предупреждает, выявляет и пресекает нарушения физическими или юридическими лицами, а так же индивидуальными предпринимателями, законодательства Российской Федерации о рекламе, возбуждает и рассматривает дела по признакам нарушения законодательства Российской Федерации о рекламе, выдает предписания об устранении нарушений и возбуждает административное производство по статье 14.3 Кодекса Российской Федерации об административных правонарушениях.</w:t>
      </w:r>
      <w:proofErr w:type="gramEnd"/>
    </w:p>
    <w:p w:rsidR="003117C2" w:rsidRPr="007241A8" w:rsidRDefault="003117C2" w:rsidP="003117C2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</w:t>
      </w:r>
      <w:r w:rsidR="0063055A">
        <w:rPr>
          <w:sz w:val="26"/>
          <w:szCs w:val="26"/>
        </w:rPr>
        <w:t>3</w:t>
      </w:r>
      <w:r w:rsidRPr="007241A8">
        <w:rPr>
          <w:sz w:val="26"/>
          <w:szCs w:val="26"/>
        </w:rPr>
        <w:t xml:space="preserve">-м </w:t>
      </w:r>
      <w:r w:rsidR="0063055A">
        <w:rPr>
          <w:sz w:val="26"/>
          <w:szCs w:val="26"/>
        </w:rPr>
        <w:t>квартале</w:t>
      </w:r>
      <w:r w:rsidRPr="007241A8">
        <w:rPr>
          <w:sz w:val="26"/>
          <w:szCs w:val="26"/>
        </w:rPr>
        <w:t xml:space="preserve"> 2020 года в отдел контроля рекламы, недобросовестной конкуренции и торговли поступило </w:t>
      </w:r>
      <w:r w:rsidRPr="00E81E01">
        <w:rPr>
          <w:sz w:val="26"/>
          <w:szCs w:val="26"/>
        </w:rPr>
        <w:t xml:space="preserve">более </w:t>
      </w:r>
      <w:r w:rsidR="0063055A">
        <w:rPr>
          <w:b/>
          <w:sz w:val="26"/>
          <w:szCs w:val="26"/>
        </w:rPr>
        <w:t>30</w:t>
      </w:r>
      <w:r w:rsidRPr="007241A8">
        <w:rPr>
          <w:sz w:val="26"/>
          <w:szCs w:val="26"/>
        </w:rPr>
        <w:t xml:space="preserve"> письменных и устных обращений о признаках нарушения ФЗ «О рекламе».</w:t>
      </w:r>
    </w:p>
    <w:p w:rsidR="003117C2" w:rsidRPr="007241A8" w:rsidRDefault="003117C2" w:rsidP="003117C2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В основном граждане жалуются на рекламу в  различных средствах массовой информации (</w:t>
      </w:r>
      <w:r w:rsidRPr="007241A8">
        <w:rPr>
          <w:i/>
          <w:sz w:val="26"/>
          <w:szCs w:val="26"/>
        </w:rPr>
        <w:t>журналы, газеты, радио</w:t>
      </w:r>
      <w:r w:rsidRPr="007241A8">
        <w:rPr>
          <w:sz w:val="26"/>
          <w:szCs w:val="26"/>
        </w:rPr>
        <w:t xml:space="preserve">), в связи с некачественным исполнением рекламодателем услуг, заявленных в рекламе, также </w:t>
      </w:r>
      <w:proofErr w:type="spellStart"/>
      <w:r w:rsidRPr="007241A8">
        <w:rPr>
          <w:sz w:val="26"/>
          <w:szCs w:val="26"/>
        </w:rPr>
        <w:t>см</w:t>
      </w:r>
      <w:proofErr w:type="gramStart"/>
      <w:r w:rsidRPr="007241A8">
        <w:rPr>
          <w:sz w:val="26"/>
          <w:szCs w:val="26"/>
        </w:rPr>
        <w:t>с</w:t>
      </w:r>
      <w:proofErr w:type="spellEnd"/>
      <w:r w:rsidRPr="007241A8">
        <w:rPr>
          <w:sz w:val="26"/>
          <w:szCs w:val="26"/>
        </w:rPr>
        <w:t>-</w:t>
      </w:r>
      <w:proofErr w:type="gramEnd"/>
      <w:r w:rsidRPr="007241A8">
        <w:rPr>
          <w:sz w:val="26"/>
          <w:szCs w:val="26"/>
        </w:rPr>
        <w:t xml:space="preserve"> рекламу, наружную рекламу.</w:t>
      </w:r>
    </w:p>
    <w:p w:rsidR="003117C2" w:rsidRDefault="003117C2" w:rsidP="003117C2">
      <w:pPr>
        <w:ind w:firstLine="710"/>
        <w:jc w:val="both"/>
        <w:rPr>
          <w:b/>
          <w:sz w:val="26"/>
          <w:szCs w:val="26"/>
        </w:rPr>
      </w:pPr>
      <w:r w:rsidRPr="007241A8">
        <w:rPr>
          <w:sz w:val="26"/>
          <w:szCs w:val="26"/>
        </w:rPr>
        <w:t xml:space="preserve">В рамках административного производства Управлением по ранее выявленным фактам нарушения рекламного законодательства возбуждено </w:t>
      </w:r>
      <w:r w:rsidRPr="007241A8">
        <w:rPr>
          <w:b/>
          <w:sz w:val="26"/>
          <w:szCs w:val="26"/>
        </w:rPr>
        <w:t>9</w:t>
      </w:r>
      <w:r w:rsidRPr="007241A8">
        <w:rPr>
          <w:sz w:val="26"/>
          <w:szCs w:val="26"/>
        </w:rPr>
        <w:t xml:space="preserve"> административных дела по </w:t>
      </w:r>
      <w:proofErr w:type="gramStart"/>
      <w:r w:rsidRPr="007241A8">
        <w:rPr>
          <w:sz w:val="26"/>
          <w:szCs w:val="26"/>
        </w:rPr>
        <w:t>ч</w:t>
      </w:r>
      <w:proofErr w:type="gramEnd"/>
      <w:r w:rsidRPr="007241A8">
        <w:rPr>
          <w:sz w:val="26"/>
          <w:szCs w:val="26"/>
        </w:rPr>
        <w:t xml:space="preserve">.1 ст. 14.3. </w:t>
      </w:r>
      <w:proofErr w:type="spellStart"/>
      <w:r w:rsidRPr="007241A8">
        <w:rPr>
          <w:sz w:val="26"/>
          <w:szCs w:val="26"/>
        </w:rPr>
        <w:t>КоАП</w:t>
      </w:r>
      <w:proofErr w:type="spellEnd"/>
      <w:r w:rsidRPr="007241A8">
        <w:rPr>
          <w:sz w:val="26"/>
          <w:szCs w:val="26"/>
        </w:rPr>
        <w:t xml:space="preserve"> РФ </w:t>
      </w:r>
      <w:r w:rsidRPr="007241A8">
        <w:rPr>
          <w:i/>
          <w:sz w:val="26"/>
          <w:szCs w:val="26"/>
        </w:rPr>
        <w:t>(за нарушение  законодательства о рекламе</w:t>
      </w:r>
      <w:r w:rsidRPr="007241A8">
        <w:rPr>
          <w:sz w:val="26"/>
          <w:szCs w:val="26"/>
        </w:rPr>
        <w:t xml:space="preserve">) По результатам рассмотрения по всем административным делам вынесены </w:t>
      </w:r>
      <w:r w:rsidRPr="007241A8">
        <w:rPr>
          <w:sz w:val="26"/>
          <w:szCs w:val="26"/>
        </w:rPr>
        <w:lastRenderedPageBreak/>
        <w:t xml:space="preserve">постановления, как в отношении юридического лица, так и в отношении должностного лица, на общую сумму </w:t>
      </w:r>
      <w:r w:rsidRPr="005A7929">
        <w:rPr>
          <w:b/>
          <w:sz w:val="26"/>
          <w:szCs w:val="26"/>
        </w:rPr>
        <w:t>155 000 рублей.</w:t>
      </w:r>
    </w:p>
    <w:p w:rsidR="0063055A" w:rsidRDefault="001A6FB0" w:rsidP="003117C2">
      <w:pPr>
        <w:ind w:firstLine="710"/>
        <w:jc w:val="both"/>
        <w:rPr>
          <w:sz w:val="26"/>
          <w:szCs w:val="26"/>
        </w:rPr>
      </w:pPr>
      <w:r w:rsidRPr="001A6FB0">
        <w:rPr>
          <w:sz w:val="26"/>
          <w:szCs w:val="26"/>
        </w:rPr>
        <w:t>Указанные</w:t>
      </w:r>
      <w:r>
        <w:rPr>
          <w:sz w:val="26"/>
          <w:szCs w:val="26"/>
        </w:rPr>
        <w:t xml:space="preserve"> постановления антимонопольного органа были оспорены заявителями в судах различных уровней. По итогу рассмотрения данных дел, суды встали на сторону антимонопольного органа и оставили постановления со штрафными санкциями в силе, а жалобы заявителей – без удовлетворения. </w:t>
      </w:r>
    </w:p>
    <w:p w:rsidR="0063055A" w:rsidRPr="00E81E01" w:rsidRDefault="001A6FB0" w:rsidP="005A7EE7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данный момент </w:t>
      </w:r>
      <w:r w:rsidR="00D227B4">
        <w:rPr>
          <w:sz w:val="26"/>
          <w:szCs w:val="26"/>
        </w:rPr>
        <w:t xml:space="preserve">два </w:t>
      </w:r>
      <w:r>
        <w:rPr>
          <w:sz w:val="26"/>
          <w:szCs w:val="26"/>
        </w:rPr>
        <w:t xml:space="preserve"> из обжалуемых в суде штраф</w:t>
      </w:r>
      <w:r w:rsidR="00D227B4">
        <w:rPr>
          <w:sz w:val="26"/>
          <w:szCs w:val="26"/>
        </w:rPr>
        <w:t>ов</w:t>
      </w:r>
      <w:r>
        <w:rPr>
          <w:sz w:val="26"/>
          <w:szCs w:val="26"/>
        </w:rPr>
        <w:t>, вынесенны</w:t>
      </w:r>
      <w:r w:rsidR="00D227B4">
        <w:rPr>
          <w:sz w:val="26"/>
          <w:szCs w:val="26"/>
        </w:rPr>
        <w:t>х</w:t>
      </w:r>
      <w:r>
        <w:rPr>
          <w:sz w:val="26"/>
          <w:szCs w:val="26"/>
        </w:rPr>
        <w:t xml:space="preserve"> в отношении </w:t>
      </w:r>
      <w:r w:rsidR="00D227B4">
        <w:rPr>
          <w:sz w:val="26"/>
          <w:szCs w:val="26"/>
        </w:rPr>
        <w:t xml:space="preserve">юридического и </w:t>
      </w:r>
      <w:r>
        <w:rPr>
          <w:sz w:val="26"/>
          <w:szCs w:val="26"/>
        </w:rPr>
        <w:t>должностного лица</w:t>
      </w:r>
      <w:r w:rsidR="00D227B4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 xml:space="preserve">, в размере </w:t>
      </w:r>
      <w:r w:rsidR="00D227B4">
        <w:rPr>
          <w:sz w:val="26"/>
          <w:szCs w:val="26"/>
        </w:rPr>
        <w:t xml:space="preserve">54 </w:t>
      </w:r>
      <w:r>
        <w:rPr>
          <w:sz w:val="26"/>
          <w:szCs w:val="26"/>
        </w:rPr>
        <w:t xml:space="preserve">000 руб. </w:t>
      </w:r>
      <w:r w:rsidR="00D227B4" w:rsidRPr="00D227B4">
        <w:rPr>
          <w:b/>
          <w:sz w:val="26"/>
          <w:szCs w:val="26"/>
        </w:rPr>
        <w:t>оплачены.</w:t>
      </w:r>
    </w:p>
    <w:p w:rsidR="003117C2" w:rsidRPr="007241A8" w:rsidRDefault="003117C2" w:rsidP="003117C2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В качестве примера дел, рассмотренных в отчетном периоде можно привести следующее.</w:t>
      </w:r>
    </w:p>
    <w:p w:rsidR="005A7EE7" w:rsidRPr="005A7EE7" w:rsidRDefault="003117C2" w:rsidP="005A7EE7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</w:t>
      </w:r>
      <w:r w:rsidR="005A7EE7" w:rsidRPr="00313286">
        <w:rPr>
          <w:sz w:val="28"/>
          <w:szCs w:val="28"/>
        </w:rPr>
        <w:t xml:space="preserve">ходе рассмотрения </w:t>
      </w:r>
      <w:r w:rsidR="005A7EE7">
        <w:rPr>
          <w:sz w:val="28"/>
          <w:szCs w:val="28"/>
        </w:rPr>
        <w:t xml:space="preserve">материалов </w:t>
      </w:r>
      <w:r w:rsidR="005A7EE7" w:rsidRPr="00EF022B">
        <w:rPr>
          <w:sz w:val="28"/>
          <w:szCs w:val="28"/>
        </w:rPr>
        <w:t xml:space="preserve">проверки </w:t>
      </w:r>
      <w:proofErr w:type="spellStart"/>
      <w:r w:rsidR="005A7EE7" w:rsidRPr="00EF022B">
        <w:rPr>
          <w:sz w:val="28"/>
          <w:szCs w:val="28"/>
        </w:rPr>
        <w:t>Сокольской</w:t>
      </w:r>
      <w:proofErr w:type="spellEnd"/>
      <w:r w:rsidR="005A7EE7" w:rsidRPr="00EF022B">
        <w:rPr>
          <w:sz w:val="28"/>
          <w:szCs w:val="28"/>
        </w:rPr>
        <w:t xml:space="preserve"> Межрайонной прокуратур</w:t>
      </w:r>
      <w:r w:rsidR="005A7EE7">
        <w:rPr>
          <w:sz w:val="28"/>
          <w:szCs w:val="28"/>
        </w:rPr>
        <w:t>ой</w:t>
      </w:r>
      <w:r w:rsidR="005A7EE7" w:rsidRPr="00EF022B">
        <w:rPr>
          <w:sz w:val="28"/>
          <w:szCs w:val="28"/>
        </w:rPr>
        <w:t xml:space="preserve"> и прокуратурой </w:t>
      </w:r>
      <w:proofErr w:type="spellStart"/>
      <w:r w:rsidR="005A7EE7" w:rsidRPr="00EF022B">
        <w:rPr>
          <w:sz w:val="28"/>
          <w:szCs w:val="28"/>
        </w:rPr>
        <w:t>Харовского</w:t>
      </w:r>
      <w:proofErr w:type="spellEnd"/>
      <w:r w:rsidR="005A7EE7" w:rsidRPr="00EF022B">
        <w:rPr>
          <w:sz w:val="28"/>
          <w:szCs w:val="28"/>
        </w:rPr>
        <w:t xml:space="preserve"> района</w:t>
      </w:r>
      <w:r w:rsidR="005A7EE7">
        <w:rPr>
          <w:sz w:val="28"/>
          <w:szCs w:val="28"/>
        </w:rPr>
        <w:t>,</w:t>
      </w:r>
      <w:r w:rsidR="005A7EE7" w:rsidRPr="00EF022B">
        <w:rPr>
          <w:sz w:val="28"/>
          <w:szCs w:val="28"/>
        </w:rPr>
        <w:t xml:space="preserve"> по заявлению Северо-Западного Главного управления Банка России, зафиксирован факт размещения рекламы «</w:t>
      </w:r>
      <w:proofErr w:type="spellStart"/>
      <w:r w:rsidR="005A7EE7" w:rsidRPr="00EF022B">
        <w:rPr>
          <w:sz w:val="28"/>
          <w:szCs w:val="28"/>
        </w:rPr>
        <w:t>Телеми</w:t>
      </w:r>
      <w:proofErr w:type="gramStart"/>
      <w:r w:rsidR="005A7EE7" w:rsidRPr="00EF022B">
        <w:rPr>
          <w:sz w:val="28"/>
          <w:szCs w:val="28"/>
        </w:rPr>
        <w:t>р</w:t>
      </w:r>
      <w:proofErr w:type="spellEnd"/>
      <w:r w:rsidR="005A7EE7" w:rsidRPr="00EF022B">
        <w:rPr>
          <w:sz w:val="28"/>
          <w:szCs w:val="28"/>
        </w:rPr>
        <w:t>-</w:t>
      </w:r>
      <w:proofErr w:type="gramEnd"/>
      <w:r w:rsidR="005A7EE7" w:rsidRPr="00EF022B">
        <w:rPr>
          <w:sz w:val="28"/>
          <w:szCs w:val="28"/>
        </w:rPr>
        <w:t xml:space="preserve"> денежные займы», «Мир </w:t>
      </w:r>
      <w:proofErr w:type="spellStart"/>
      <w:r w:rsidR="005A7EE7" w:rsidRPr="00EF022B">
        <w:rPr>
          <w:sz w:val="28"/>
          <w:szCs w:val="28"/>
        </w:rPr>
        <w:t>Антен</w:t>
      </w:r>
      <w:proofErr w:type="spellEnd"/>
      <w:r w:rsidR="005A7EE7" w:rsidRPr="00EF022B">
        <w:rPr>
          <w:sz w:val="28"/>
          <w:szCs w:val="28"/>
        </w:rPr>
        <w:t>».. денежные займы»</w:t>
      </w:r>
      <w:r w:rsidR="005A7EE7">
        <w:rPr>
          <w:sz w:val="28"/>
          <w:szCs w:val="28"/>
        </w:rPr>
        <w:t>.</w:t>
      </w:r>
    </w:p>
    <w:p w:rsidR="005A7EE7" w:rsidRDefault="005A7EE7" w:rsidP="005A7EE7">
      <w:pPr>
        <w:ind w:firstLine="710"/>
        <w:jc w:val="both"/>
        <w:rPr>
          <w:sz w:val="28"/>
          <w:szCs w:val="28"/>
        </w:rPr>
      </w:pPr>
      <w:r w:rsidRPr="00EF022B">
        <w:rPr>
          <w:sz w:val="28"/>
          <w:szCs w:val="28"/>
        </w:rPr>
        <w:t>По указанны</w:t>
      </w:r>
      <w:r>
        <w:rPr>
          <w:sz w:val="28"/>
          <w:szCs w:val="28"/>
        </w:rPr>
        <w:t>м</w:t>
      </w:r>
      <w:r w:rsidRPr="00EF022B">
        <w:rPr>
          <w:sz w:val="28"/>
          <w:szCs w:val="28"/>
        </w:rPr>
        <w:t xml:space="preserve"> торговым  точкам осуществляет свою деятельность индивидуальный предприниматель Яковлев </w:t>
      </w:r>
      <w:r>
        <w:rPr>
          <w:sz w:val="28"/>
          <w:szCs w:val="28"/>
        </w:rPr>
        <w:t>А.Г.</w:t>
      </w:r>
    </w:p>
    <w:p w:rsidR="005A7EE7" w:rsidRPr="00EF022B" w:rsidRDefault="005A7EE7" w:rsidP="005A7EE7">
      <w:pPr>
        <w:pStyle w:val="ConsPlusNormal"/>
        <w:ind w:firstLine="709"/>
        <w:jc w:val="both"/>
        <w:rPr>
          <w:sz w:val="28"/>
          <w:szCs w:val="28"/>
        </w:rPr>
      </w:pPr>
      <w:r w:rsidRPr="00EF022B">
        <w:rPr>
          <w:sz w:val="28"/>
          <w:szCs w:val="28"/>
        </w:rPr>
        <w:t xml:space="preserve">Согласно данным официального сайта Банка России сведения о ИП Яковлеве А.Г. отсутствуют в государственном реестре </w:t>
      </w:r>
      <w:proofErr w:type="spellStart"/>
      <w:r w:rsidRPr="00EF022B">
        <w:rPr>
          <w:sz w:val="28"/>
          <w:szCs w:val="28"/>
        </w:rPr>
        <w:t>микрофинансовых</w:t>
      </w:r>
      <w:proofErr w:type="spellEnd"/>
      <w:r w:rsidRPr="00EF022B">
        <w:rPr>
          <w:sz w:val="28"/>
          <w:szCs w:val="28"/>
        </w:rPr>
        <w:t xml:space="preserve"> организаций. Таким образом,  ИП Яковлев А.Г. не относится к числу субъектов, имеющих право осуществлять профессиональную деятельность по предоставлению потребительских займов.</w:t>
      </w:r>
    </w:p>
    <w:p w:rsidR="005A7EE7" w:rsidRPr="00EC25A5" w:rsidRDefault="005A7EE7" w:rsidP="005A7EE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Отсюда следует</w:t>
      </w:r>
      <w:r w:rsidRPr="00EC25A5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EC25A5">
        <w:rPr>
          <w:sz w:val="28"/>
          <w:szCs w:val="28"/>
        </w:rPr>
        <w:t xml:space="preserve">  </w:t>
      </w:r>
      <w:r>
        <w:rPr>
          <w:sz w:val="28"/>
          <w:szCs w:val="28"/>
        </w:rPr>
        <w:t>ИП Яковлев А.Г. допустил</w:t>
      </w:r>
      <w:r w:rsidRPr="00EC25A5">
        <w:rPr>
          <w:sz w:val="28"/>
          <w:szCs w:val="28"/>
        </w:rPr>
        <w:t xml:space="preserve"> распространение рекламы услуг по предоставлению потребительских займов, не осуществляя профессиональную деятельность по предоставлению потребительских займов в соответствии с Федеральным </w:t>
      </w:r>
      <w:hyperlink r:id="rId8" w:history="1">
        <w:r w:rsidRPr="00EC25A5">
          <w:rPr>
            <w:sz w:val="28"/>
            <w:szCs w:val="28"/>
          </w:rPr>
          <w:t>законом</w:t>
        </w:r>
      </w:hyperlink>
      <w:r w:rsidRPr="00EC25A5">
        <w:rPr>
          <w:sz w:val="28"/>
          <w:szCs w:val="28"/>
        </w:rPr>
        <w:t xml:space="preserve"> «О потребительском кредите (займе)».</w:t>
      </w:r>
    </w:p>
    <w:p w:rsidR="005A7EE7" w:rsidRDefault="005A7EE7" w:rsidP="005A7EE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Pr="00EC25A5">
        <w:rPr>
          <w:sz w:val="28"/>
          <w:szCs w:val="28"/>
        </w:rPr>
        <w:t xml:space="preserve">вышеуказанная реклама не соответствует </w:t>
      </w:r>
      <w:hyperlink r:id="rId9" w:history="1">
        <w:r w:rsidRPr="00EC25A5">
          <w:rPr>
            <w:color w:val="0000FF"/>
            <w:sz w:val="28"/>
            <w:szCs w:val="28"/>
          </w:rPr>
          <w:t>части 13 статьи 28</w:t>
        </w:r>
      </w:hyperlink>
      <w:r w:rsidRPr="00EC25A5">
        <w:rPr>
          <w:sz w:val="28"/>
          <w:szCs w:val="28"/>
        </w:rPr>
        <w:t xml:space="preserve"> Закона «О рекламе».</w:t>
      </w:r>
    </w:p>
    <w:p w:rsidR="005A7EE7" w:rsidRDefault="00A5097C" w:rsidP="005A7EE7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84FF9">
        <w:rPr>
          <w:sz w:val="28"/>
          <w:szCs w:val="28"/>
        </w:rPr>
        <w:t xml:space="preserve">силу </w:t>
      </w:r>
      <w:hyperlink r:id="rId10" w:history="1">
        <w:r w:rsidRPr="00A84FF9">
          <w:rPr>
            <w:color w:val="0000FF"/>
            <w:sz w:val="28"/>
            <w:szCs w:val="28"/>
          </w:rPr>
          <w:t>части 13 статьи 28</w:t>
        </w:r>
      </w:hyperlink>
      <w:r w:rsidRPr="00A84FF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рекламе»</w:t>
      </w:r>
      <w:r w:rsidRPr="00A84FF9">
        <w:rPr>
          <w:sz w:val="28"/>
          <w:szCs w:val="28"/>
        </w:rPr>
        <w:t xml:space="preserve"> </w:t>
      </w:r>
      <w:r w:rsidRPr="00EF022B">
        <w:rPr>
          <w:sz w:val="28"/>
          <w:szCs w:val="28"/>
        </w:rPr>
        <w:t xml:space="preserve">реклама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 Федеральным </w:t>
      </w:r>
      <w:hyperlink r:id="rId11" w:history="1">
        <w:r w:rsidRPr="00EF022B">
          <w:rPr>
            <w:color w:val="0000FF"/>
            <w:sz w:val="28"/>
            <w:szCs w:val="28"/>
          </w:rPr>
          <w:t>законом</w:t>
        </w:r>
      </w:hyperlink>
      <w:r w:rsidRPr="00EF022B">
        <w:rPr>
          <w:sz w:val="28"/>
          <w:szCs w:val="28"/>
        </w:rPr>
        <w:t xml:space="preserve"> «О потребительском кредите (займе)», не допускается.</w:t>
      </w:r>
    </w:p>
    <w:p w:rsidR="00A5097C" w:rsidRPr="00A5097C" w:rsidRDefault="00A5097C" w:rsidP="00A5097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признала данную рекламу ненадлежащей</w:t>
      </w:r>
      <w:r w:rsidRPr="007241A8">
        <w:rPr>
          <w:sz w:val="26"/>
          <w:szCs w:val="26"/>
        </w:rPr>
        <w:t xml:space="preserve">, поскольку она не соответствует требованиям части </w:t>
      </w:r>
      <w:r>
        <w:rPr>
          <w:sz w:val="26"/>
          <w:szCs w:val="26"/>
        </w:rPr>
        <w:t>1</w:t>
      </w:r>
      <w:r w:rsidRPr="007241A8">
        <w:rPr>
          <w:sz w:val="26"/>
          <w:szCs w:val="26"/>
        </w:rPr>
        <w:t xml:space="preserve">3 статьи </w:t>
      </w:r>
      <w:r>
        <w:rPr>
          <w:sz w:val="26"/>
          <w:szCs w:val="26"/>
        </w:rPr>
        <w:t>28</w:t>
      </w:r>
      <w:r w:rsidRPr="007241A8">
        <w:rPr>
          <w:sz w:val="26"/>
          <w:szCs w:val="26"/>
        </w:rPr>
        <w:t xml:space="preserve"> Закона «О рекламе».</w:t>
      </w:r>
    </w:p>
    <w:p w:rsidR="00A5097C" w:rsidRDefault="00A5097C" w:rsidP="00D227B4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Материалы дела переданы уполномоченному должностному лицу Вологодского УФАС России для возбуждения дела об административном правонарушении.</w:t>
      </w:r>
    </w:p>
    <w:p w:rsidR="003117C2" w:rsidRPr="007241A8" w:rsidRDefault="003117C2" w:rsidP="003117C2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>Количество нарушений рекламного законодательства не значительно отличается из года в год, меняется лишь количество нарушений по определенным статьям.</w:t>
      </w:r>
    </w:p>
    <w:p w:rsidR="00D227B4" w:rsidRPr="007241A8" w:rsidRDefault="003117C2" w:rsidP="00912E37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Самым часто встречаемым нарушением рекламного законодательства выступает нарушение </w:t>
      </w:r>
      <w:proofErr w:type="gramStart"/>
      <w:r w:rsidRPr="007241A8">
        <w:rPr>
          <w:sz w:val="26"/>
          <w:szCs w:val="26"/>
        </w:rPr>
        <w:t>ч</w:t>
      </w:r>
      <w:proofErr w:type="gramEnd"/>
      <w:r w:rsidRPr="007241A8">
        <w:rPr>
          <w:sz w:val="26"/>
          <w:szCs w:val="26"/>
        </w:rPr>
        <w:t xml:space="preserve">. 10.1. ст. 5 ФЗ «О рекламе». </w:t>
      </w:r>
      <w:proofErr w:type="gramStart"/>
      <w:r w:rsidRPr="007241A8">
        <w:rPr>
          <w:sz w:val="26"/>
          <w:szCs w:val="26"/>
        </w:rPr>
        <w:t xml:space="preserve">Суть нарушения заключается в том, что в различных СМИ размещается реклама «информационной продукции», которая представляет собой какое-либо зрелищное мероприятие </w:t>
      </w:r>
      <w:r w:rsidRPr="007241A8">
        <w:rPr>
          <w:i/>
          <w:sz w:val="26"/>
          <w:szCs w:val="26"/>
        </w:rPr>
        <w:t xml:space="preserve">(концерты, театральные выступления, цирк и </w:t>
      </w:r>
      <w:proofErr w:type="spellStart"/>
      <w:r w:rsidRPr="007241A8">
        <w:rPr>
          <w:i/>
          <w:sz w:val="26"/>
          <w:szCs w:val="26"/>
        </w:rPr>
        <w:t>тд</w:t>
      </w:r>
      <w:proofErr w:type="spellEnd"/>
      <w:r w:rsidRPr="007241A8">
        <w:rPr>
          <w:i/>
          <w:sz w:val="26"/>
          <w:szCs w:val="26"/>
        </w:rPr>
        <w:t>.)</w:t>
      </w:r>
      <w:r w:rsidRPr="007241A8">
        <w:rPr>
          <w:sz w:val="26"/>
          <w:szCs w:val="26"/>
        </w:rPr>
        <w:t xml:space="preserve"> без указания категории данной </w:t>
      </w:r>
      <w:r w:rsidRPr="007241A8">
        <w:rPr>
          <w:sz w:val="26"/>
          <w:szCs w:val="26"/>
        </w:rPr>
        <w:lastRenderedPageBreak/>
        <w:t>информационной продукции (</w:t>
      </w:r>
      <w:r w:rsidRPr="007241A8">
        <w:rPr>
          <w:i/>
          <w:sz w:val="26"/>
          <w:szCs w:val="26"/>
        </w:rPr>
        <w:t>то есть отсутствовал знак с категорией</w:t>
      </w:r>
      <w:r w:rsidRPr="007241A8">
        <w:rPr>
          <w:sz w:val="26"/>
          <w:szCs w:val="26"/>
        </w:rPr>
        <w:t xml:space="preserve"> 0+, 6+, 12+, 16+, 18+), в соответствии с требованиями предусмотренными ФЗ - №436  «О защите детей от информации, причиняющей вред их здоровью и развитию».</w:t>
      </w:r>
      <w:proofErr w:type="gramEnd"/>
    </w:p>
    <w:p w:rsidR="003117C2" w:rsidRDefault="003117C2" w:rsidP="003117C2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</w:t>
      </w:r>
      <w:r w:rsidR="00D227B4">
        <w:rPr>
          <w:sz w:val="26"/>
          <w:szCs w:val="26"/>
        </w:rPr>
        <w:t>3</w:t>
      </w:r>
      <w:r w:rsidRPr="007241A8">
        <w:rPr>
          <w:sz w:val="26"/>
          <w:szCs w:val="26"/>
        </w:rPr>
        <w:t xml:space="preserve">-м </w:t>
      </w:r>
      <w:r w:rsidR="00D227B4">
        <w:rPr>
          <w:sz w:val="26"/>
          <w:szCs w:val="26"/>
        </w:rPr>
        <w:t>квартале</w:t>
      </w:r>
      <w:r w:rsidRPr="007241A8">
        <w:rPr>
          <w:sz w:val="26"/>
          <w:szCs w:val="26"/>
        </w:rPr>
        <w:t xml:space="preserve"> 2020 года Управлением было рассмотрено </w:t>
      </w:r>
      <w:r w:rsidR="00D227B4">
        <w:rPr>
          <w:sz w:val="26"/>
          <w:szCs w:val="26"/>
        </w:rPr>
        <w:t>1</w:t>
      </w:r>
      <w:r w:rsidRPr="007241A8">
        <w:rPr>
          <w:sz w:val="26"/>
          <w:szCs w:val="26"/>
        </w:rPr>
        <w:t xml:space="preserve"> дела по признакам нарушения данной нормы (</w:t>
      </w:r>
      <w:proofErr w:type="gramStart"/>
      <w:r w:rsidRPr="007241A8">
        <w:rPr>
          <w:sz w:val="26"/>
          <w:szCs w:val="26"/>
        </w:rPr>
        <w:t>ч</w:t>
      </w:r>
      <w:proofErr w:type="gramEnd"/>
      <w:r w:rsidRPr="007241A8">
        <w:rPr>
          <w:sz w:val="26"/>
          <w:szCs w:val="26"/>
        </w:rPr>
        <w:t xml:space="preserve">. 10.1. ст. 5 Закона «О рекламе»). </w:t>
      </w:r>
    </w:p>
    <w:p w:rsidR="007B5728" w:rsidRDefault="00CD619E" w:rsidP="007B5728">
      <w:pPr>
        <w:pStyle w:val="a6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установлено, что </w:t>
      </w:r>
      <w:r w:rsidRPr="00906A4C">
        <w:rPr>
          <w:sz w:val="26"/>
          <w:szCs w:val="26"/>
        </w:rPr>
        <w:t xml:space="preserve">в ходе рассмотрения обращения Управления </w:t>
      </w:r>
      <w:proofErr w:type="spellStart"/>
      <w:r w:rsidRPr="00906A4C">
        <w:rPr>
          <w:sz w:val="26"/>
          <w:szCs w:val="26"/>
        </w:rPr>
        <w:t>Роскомнадзора</w:t>
      </w:r>
      <w:proofErr w:type="spellEnd"/>
      <w:r w:rsidRPr="00906A4C">
        <w:rPr>
          <w:sz w:val="26"/>
          <w:szCs w:val="26"/>
        </w:rPr>
        <w:t xml:space="preserve"> по Вологодской области от 06.03.2020 г. выявлены признаки нарушения рекламного законодательства на радиоканале «Ретро </w:t>
      </w:r>
      <w:r w:rsidRPr="00906A4C">
        <w:rPr>
          <w:sz w:val="26"/>
          <w:szCs w:val="26"/>
          <w:lang w:val="en-US"/>
        </w:rPr>
        <w:t>FM</w:t>
      </w:r>
      <w:r w:rsidRPr="00906A4C">
        <w:rPr>
          <w:sz w:val="26"/>
          <w:szCs w:val="26"/>
        </w:rPr>
        <w:t xml:space="preserve"> Вологда» 25.02.2020 г. </w:t>
      </w:r>
      <w:r>
        <w:rPr>
          <w:sz w:val="26"/>
          <w:szCs w:val="26"/>
        </w:rPr>
        <w:t>в</w:t>
      </w:r>
      <w:r w:rsidRPr="00906A4C">
        <w:rPr>
          <w:sz w:val="26"/>
          <w:szCs w:val="26"/>
        </w:rPr>
        <w:t xml:space="preserve"> рекламн</w:t>
      </w:r>
      <w:r>
        <w:rPr>
          <w:sz w:val="26"/>
          <w:szCs w:val="26"/>
        </w:rPr>
        <w:t>ом</w:t>
      </w:r>
      <w:r w:rsidRPr="00906A4C">
        <w:rPr>
          <w:sz w:val="26"/>
          <w:szCs w:val="26"/>
        </w:rPr>
        <w:t xml:space="preserve"> блок</w:t>
      </w:r>
      <w:r>
        <w:rPr>
          <w:sz w:val="26"/>
          <w:szCs w:val="26"/>
        </w:rPr>
        <w:t>е</w:t>
      </w:r>
      <w:r w:rsidRPr="00906A4C">
        <w:rPr>
          <w:sz w:val="26"/>
          <w:szCs w:val="26"/>
        </w:rPr>
        <w:t xml:space="preserve"> афиши спектакля «Вишневый сад» в Вологодском Драматическом т</w:t>
      </w:r>
      <w:r>
        <w:rPr>
          <w:sz w:val="26"/>
          <w:szCs w:val="26"/>
        </w:rPr>
        <w:t>е</w:t>
      </w:r>
      <w:r w:rsidRPr="00906A4C">
        <w:rPr>
          <w:sz w:val="26"/>
          <w:szCs w:val="26"/>
        </w:rPr>
        <w:t>атре</w:t>
      </w:r>
      <w:r w:rsidRPr="006011F7">
        <w:rPr>
          <w:sz w:val="26"/>
          <w:szCs w:val="26"/>
        </w:rPr>
        <w:t>, в котором усматриваются признаки нарушения части 10.1 статьи 5 Закона «О рекламе».</w:t>
      </w:r>
    </w:p>
    <w:p w:rsidR="007B5728" w:rsidRPr="006011F7" w:rsidRDefault="007B5728" w:rsidP="007B5728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6011F7">
        <w:rPr>
          <w:sz w:val="26"/>
          <w:szCs w:val="26"/>
        </w:rPr>
        <w:t>Указанная реклама является рекламой информационной продукции, которая не содержит указания категории данной информационной продукции.</w:t>
      </w:r>
    </w:p>
    <w:p w:rsidR="007B5728" w:rsidRPr="007241A8" w:rsidRDefault="003117C2" w:rsidP="007B5728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В данном случае внимание потребителей рекламы было направленно на зрелищное мероприятие, которым выступает - </w:t>
      </w:r>
      <w:r w:rsidR="007B5728">
        <w:rPr>
          <w:sz w:val="26"/>
          <w:szCs w:val="26"/>
        </w:rPr>
        <w:t>спектакль</w:t>
      </w:r>
      <w:r w:rsidRPr="007241A8">
        <w:rPr>
          <w:sz w:val="26"/>
          <w:szCs w:val="26"/>
        </w:rPr>
        <w:t>. Согласно данной норме, реклама зрелищного мероприятия должна сопровождаться знаком категории информационной продукции, а она отсутствовала.</w:t>
      </w:r>
    </w:p>
    <w:p w:rsidR="007B5728" w:rsidRDefault="003117C2" w:rsidP="007B5728">
      <w:pPr>
        <w:ind w:firstLine="710"/>
        <w:jc w:val="both"/>
        <w:rPr>
          <w:sz w:val="26"/>
          <w:szCs w:val="26"/>
        </w:rPr>
      </w:pPr>
      <w:r w:rsidRPr="007241A8">
        <w:rPr>
          <w:sz w:val="26"/>
          <w:szCs w:val="26"/>
        </w:rPr>
        <w:t xml:space="preserve">Рассмотрев материалы дела, Комиссия признала данную рекламу ненадлежащей, а материалы дела были переданы должностному лицу для решения вопроса о возбуждении административного производства в отношении </w:t>
      </w:r>
      <w:proofErr w:type="spellStart"/>
      <w:r w:rsidRPr="007241A8">
        <w:rPr>
          <w:sz w:val="26"/>
          <w:szCs w:val="26"/>
        </w:rPr>
        <w:t>рекламораспространителя</w:t>
      </w:r>
      <w:proofErr w:type="spellEnd"/>
      <w:r w:rsidRPr="007241A8">
        <w:rPr>
          <w:sz w:val="26"/>
          <w:szCs w:val="26"/>
        </w:rPr>
        <w:t xml:space="preserve">. </w:t>
      </w:r>
    </w:p>
    <w:p w:rsidR="003117C2" w:rsidRPr="007241A8" w:rsidRDefault="003117C2" w:rsidP="007B5728">
      <w:pPr>
        <w:ind w:firstLine="710"/>
        <w:jc w:val="both"/>
        <w:rPr>
          <w:sz w:val="26"/>
          <w:szCs w:val="26"/>
        </w:rPr>
      </w:pPr>
      <w:r w:rsidRPr="00E81E01">
        <w:rPr>
          <w:rStyle w:val="a5"/>
          <w:b w:val="0"/>
          <w:color w:val="000000"/>
          <w:sz w:val="26"/>
          <w:szCs w:val="26"/>
          <w:bdr w:val="none" w:sz="0" w:space="0" w:color="auto" w:frame="1"/>
        </w:rPr>
        <w:t>Сотрудники  Вологодского УФАС России    проводят  семинары и брифинги на темы правоприменительной практики, последних изменений законодательства о рекламе, Закона «О защите конкуренции»</w:t>
      </w:r>
      <w:r w:rsidRPr="007241A8">
        <w:rPr>
          <w:rStyle w:val="a5"/>
          <w:color w:val="000000"/>
          <w:sz w:val="26"/>
          <w:szCs w:val="26"/>
          <w:bdr w:val="none" w:sz="0" w:space="0" w:color="auto" w:frame="1"/>
        </w:rPr>
        <w:t xml:space="preserve">, </w:t>
      </w:r>
      <w:r w:rsidRPr="007241A8">
        <w:rPr>
          <w:sz w:val="26"/>
          <w:szCs w:val="26"/>
        </w:rPr>
        <w:t>ФЗ «Об основах государственного регулирования торговой деятельность в РФ».</w:t>
      </w:r>
    </w:p>
    <w:p w:rsidR="003117C2" w:rsidRPr="007241A8" w:rsidRDefault="003117C2" w:rsidP="003117C2">
      <w:pPr>
        <w:ind w:firstLine="710"/>
        <w:jc w:val="both"/>
        <w:rPr>
          <w:color w:val="000000"/>
          <w:sz w:val="26"/>
          <w:szCs w:val="26"/>
        </w:rPr>
      </w:pPr>
      <w:r w:rsidRPr="007241A8">
        <w:rPr>
          <w:color w:val="000000"/>
          <w:sz w:val="26"/>
          <w:szCs w:val="26"/>
        </w:rPr>
        <w:t>Участниками данных мероприятий являются журналисты, представители печатных изданий и электронных СМИ  из Вологды и Череповца, представители бизнеса области.</w:t>
      </w:r>
    </w:p>
    <w:p w:rsidR="003117C2" w:rsidRPr="007241A8" w:rsidRDefault="003117C2" w:rsidP="003117C2">
      <w:pPr>
        <w:ind w:firstLine="710"/>
        <w:jc w:val="both"/>
        <w:rPr>
          <w:color w:val="000000"/>
          <w:sz w:val="26"/>
          <w:szCs w:val="26"/>
        </w:rPr>
      </w:pPr>
      <w:r w:rsidRPr="007241A8">
        <w:rPr>
          <w:color w:val="000000"/>
          <w:sz w:val="26"/>
          <w:szCs w:val="26"/>
        </w:rPr>
        <w:t>По окончании семинаров сотрудники Вологодского УФАС России отвечают на многочисленные вопросы его участников, дают рекомендации по применению законодательства о рекламе, недобросовестной конкуренции и торговле.</w:t>
      </w:r>
    </w:p>
    <w:p w:rsidR="003117C2" w:rsidRPr="007241A8" w:rsidRDefault="003117C2" w:rsidP="003117C2">
      <w:pPr>
        <w:jc w:val="both"/>
        <w:rPr>
          <w:sz w:val="26"/>
          <w:szCs w:val="26"/>
        </w:rPr>
      </w:pPr>
    </w:p>
    <w:p w:rsidR="003117C2" w:rsidRPr="007241A8" w:rsidRDefault="003117C2" w:rsidP="003117C2">
      <w:pPr>
        <w:jc w:val="both"/>
        <w:rPr>
          <w:b/>
          <w:sz w:val="26"/>
          <w:szCs w:val="26"/>
        </w:rPr>
      </w:pPr>
    </w:p>
    <w:p w:rsidR="00832781" w:rsidRPr="00832781" w:rsidRDefault="00832781" w:rsidP="00832781">
      <w:pPr>
        <w:ind w:firstLine="710"/>
        <w:jc w:val="both"/>
        <w:rPr>
          <w:sz w:val="28"/>
          <w:szCs w:val="28"/>
        </w:rPr>
      </w:pPr>
    </w:p>
    <w:sectPr w:rsidR="00832781" w:rsidRPr="00832781" w:rsidSect="003716C4">
      <w:headerReference w:type="default" r:id="rId12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E4" w:rsidRDefault="007475E4" w:rsidP="00F17CEF">
      <w:r>
        <w:separator/>
      </w:r>
    </w:p>
  </w:endnote>
  <w:endnote w:type="continuationSeparator" w:id="0">
    <w:p w:rsidR="007475E4" w:rsidRDefault="007475E4" w:rsidP="00F1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E4" w:rsidRDefault="007475E4" w:rsidP="00F17CEF">
      <w:r>
        <w:separator/>
      </w:r>
    </w:p>
  </w:footnote>
  <w:footnote w:type="continuationSeparator" w:id="0">
    <w:p w:rsidR="007475E4" w:rsidRDefault="007475E4" w:rsidP="00F17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7C" w:rsidRDefault="00A5097C">
    <w:pPr>
      <w:pStyle w:val="ae"/>
    </w:pPr>
  </w:p>
  <w:p w:rsidR="00A5097C" w:rsidRDefault="00A509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D37"/>
    <w:multiLevelType w:val="hybridMultilevel"/>
    <w:tmpl w:val="1FF08AE8"/>
    <w:lvl w:ilvl="0" w:tplc="167CF9DC">
      <w:start w:val="2"/>
      <w:numFmt w:val="decimal"/>
      <w:lvlText w:val="%1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A9"/>
    <w:rsid w:val="00011C5F"/>
    <w:rsid w:val="00083BBF"/>
    <w:rsid w:val="0009291F"/>
    <w:rsid w:val="000A54BE"/>
    <w:rsid w:val="000A7E91"/>
    <w:rsid w:val="000F0691"/>
    <w:rsid w:val="000F7BD7"/>
    <w:rsid w:val="00102AA7"/>
    <w:rsid w:val="001467CC"/>
    <w:rsid w:val="00165EF1"/>
    <w:rsid w:val="0019317D"/>
    <w:rsid w:val="001A4462"/>
    <w:rsid w:val="001A4FED"/>
    <w:rsid w:val="001A6A95"/>
    <w:rsid w:val="001A6FB0"/>
    <w:rsid w:val="001A71BA"/>
    <w:rsid w:val="001B27B5"/>
    <w:rsid w:val="001B493B"/>
    <w:rsid w:val="001B6D69"/>
    <w:rsid w:val="001D49F5"/>
    <w:rsid w:val="001E520A"/>
    <w:rsid w:val="001E64CD"/>
    <w:rsid w:val="00204BA6"/>
    <w:rsid w:val="00216D07"/>
    <w:rsid w:val="00227C01"/>
    <w:rsid w:val="00231D7E"/>
    <w:rsid w:val="002358E5"/>
    <w:rsid w:val="00250ED0"/>
    <w:rsid w:val="00260AE0"/>
    <w:rsid w:val="0029068B"/>
    <w:rsid w:val="002917CB"/>
    <w:rsid w:val="002937D4"/>
    <w:rsid w:val="002C353A"/>
    <w:rsid w:val="002C4135"/>
    <w:rsid w:val="002D2A7D"/>
    <w:rsid w:val="002D6066"/>
    <w:rsid w:val="00304A7C"/>
    <w:rsid w:val="003117C2"/>
    <w:rsid w:val="00315060"/>
    <w:rsid w:val="003172D5"/>
    <w:rsid w:val="00343624"/>
    <w:rsid w:val="00357BE2"/>
    <w:rsid w:val="003602D9"/>
    <w:rsid w:val="00370F0E"/>
    <w:rsid w:val="003716C4"/>
    <w:rsid w:val="0037392D"/>
    <w:rsid w:val="00393E74"/>
    <w:rsid w:val="003A52C8"/>
    <w:rsid w:val="003B168E"/>
    <w:rsid w:val="003B5B3C"/>
    <w:rsid w:val="003B7B23"/>
    <w:rsid w:val="003C1251"/>
    <w:rsid w:val="003D654C"/>
    <w:rsid w:val="003E1D04"/>
    <w:rsid w:val="00412223"/>
    <w:rsid w:val="004127CF"/>
    <w:rsid w:val="00427805"/>
    <w:rsid w:val="00441262"/>
    <w:rsid w:val="004525D2"/>
    <w:rsid w:val="0045312A"/>
    <w:rsid w:val="004541AE"/>
    <w:rsid w:val="00460459"/>
    <w:rsid w:val="00471666"/>
    <w:rsid w:val="0047295D"/>
    <w:rsid w:val="00477473"/>
    <w:rsid w:val="00484F07"/>
    <w:rsid w:val="00493881"/>
    <w:rsid w:val="004B0ECE"/>
    <w:rsid w:val="004E43EB"/>
    <w:rsid w:val="0050521C"/>
    <w:rsid w:val="00516109"/>
    <w:rsid w:val="00516B01"/>
    <w:rsid w:val="00532ABB"/>
    <w:rsid w:val="00536911"/>
    <w:rsid w:val="00555484"/>
    <w:rsid w:val="0056312F"/>
    <w:rsid w:val="005839E0"/>
    <w:rsid w:val="0058532C"/>
    <w:rsid w:val="00596CC5"/>
    <w:rsid w:val="005A007B"/>
    <w:rsid w:val="005A5813"/>
    <w:rsid w:val="005A7EE7"/>
    <w:rsid w:val="005B097B"/>
    <w:rsid w:val="005C1B07"/>
    <w:rsid w:val="005C71BA"/>
    <w:rsid w:val="005E60E0"/>
    <w:rsid w:val="005F7BB2"/>
    <w:rsid w:val="005F7EC1"/>
    <w:rsid w:val="0060223A"/>
    <w:rsid w:val="00621DEA"/>
    <w:rsid w:val="00624037"/>
    <w:rsid w:val="0063055A"/>
    <w:rsid w:val="00637889"/>
    <w:rsid w:val="0064011C"/>
    <w:rsid w:val="00651B68"/>
    <w:rsid w:val="00666AD4"/>
    <w:rsid w:val="0067328B"/>
    <w:rsid w:val="006915DD"/>
    <w:rsid w:val="006D0A78"/>
    <w:rsid w:val="006F239B"/>
    <w:rsid w:val="007025D2"/>
    <w:rsid w:val="00710427"/>
    <w:rsid w:val="007241A8"/>
    <w:rsid w:val="007354BB"/>
    <w:rsid w:val="00736914"/>
    <w:rsid w:val="007475E4"/>
    <w:rsid w:val="00760A25"/>
    <w:rsid w:val="0076451D"/>
    <w:rsid w:val="0078100D"/>
    <w:rsid w:val="00781496"/>
    <w:rsid w:val="00782168"/>
    <w:rsid w:val="00793C1B"/>
    <w:rsid w:val="007B5728"/>
    <w:rsid w:val="007C6980"/>
    <w:rsid w:val="007E670C"/>
    <w:rsid w:val="007E75CA"/>
    <w:rsid w:val="00822EC9"/>
    <w:rsid w:val="00824F9B"/>
    <w:rsid w:val="008263D0"/>
    <w:rsid w:val="00832781"/>
    <w:rsid w:val="00842C87"/>
    <w:rsid w:val="00854012"/>
    <w:rsid w:val="008835F8"/>
    <w:rsid w:val="00896EE2"/>
    <w:rsid w:val="008B27D2"/>
    <w:rsid w:val="008B6139"/>
    <w:rsid w:val="008B69C7"/>
    <w:rsid w:val="008E02ED"/>
    <w:rsid w:val="00904A3F"/>
    <w:rsid w:val="00906773"/>
    <w:rsid w:val="0091030E"/>
    <w:rsid w:val="00912E37"/>
    <w:rsid w:val="009134A4"/>
    <w:rsid w:val="00921463"/>
    <w:rsid w:val="00924E6E"/>
    <w:rsid w:val="00956899"/>
    <w:rsid w:val="0096117C"/>
    <w:rsid w:val="00963134"/>
    <w:rsid w:val="00980A86"/>
    <w:rsid w:val="009914DB"/>
    <w:rsid w:val="00995F07"/>
    <w:rsid w:val="009A3AEB"/>
    <w:rsid w:val="009B79B0"/>
    <w:rsid w:val="009C0EF8"/>
    <w:rsid w:val="009C34BF"/>
    <w:rsid w:val="009C61F3"/>
    <w:rsid w:val="009C7E08"/>
    <w:rsid w:val="009D7E48"/>
    <w:rsid w:val="009F03A3"/>
    <w:rsid w:val="009F791B"/>
    <w:rsid w:val="00A33277"/>
    <w:rsid w:val="00A338B2"/>
    <w:rsid w:val="00A41839"/>
    <w:rsid w:val="00A424DC"/>
    <w:rsid w:val="00A461A9"/>
    <w:rsid w:val="00A5097C"/>
    <w:rsid w:val="00A52B73"/>
    <w:rsid w:val="00A53A6D"/>
    <w:rsid w:val="00A93288"/>
    <w:rsid w:val="00AA398B"/>
    <w:rsid w:val="00AA486C"/>
    <w:rsid w:val="00AC5ABF"/>
    <w:rsid w:val="00AC6F0D"/>
    <w:rsid w:val="00AD7A7E"/>
    <w:rsid w:val="00AE3724"/>
    <w:rsid w:val="00AE43A2"/>
    <w:rsid w:val="00B10FAB"/>
    <w:rsid w:val="00B142E5"/>
    <w:rsid w:val="00B5431B"/>
    <w:rsid w:val="00B56CFD"/>
    <w:rsid w:val="00B63BA1"/>
    <w:rsid w:val="00B65453"/>
    <w:rsid w:val="00BA135C"/>
    <w:rsid w:val="00BA32EE"/>
    <w:rsid w:val="00BB4F1C"/>
    <w:rsid w:val="00BB6054"/>
    <w:rsid w:val="00BD13C9"/>
    <w:rsid w:val="00BD4162"/>
    <w:rsid w:val="00BD5011"/>
    <w:rsid w:val="00C07FD6"/>
    <w:rsid w:val="00C11E27"/>
    <w:rsid w:val="00C14684"/>
    <w:rsid w:val="00C163A5"/>
    <w:rsid w:val="00C20EFA"/>
    <w:rsid w:val="00C42B50"/>
    <w:rsid w:val="00C45DE3"/>
    <w:rsid w:val="00C50D0C"/>
    <w:rsid w:val="00C50FFB"/>
    <w:rsid w:val="00C512A5"/>
    <w:rsid w:val="00C56834"/>
    <w:rsid w:val="00C57A63"/>
    <w:rsid w:val="00C65D4E"/>
    <w:rsid w:val="00C73442"/>
    <w:rsid w:val="00C74340"/>
    <w:rsid w:val="00C74783"/>
    <w:rsid w:val="00C92C08"/>
    <w:rsid w:val="00C97F06"/>
    <w:rsid w:val="00CA419D"/>
    <w:rsid w:val="00CC25C1"/>
    <w:rsid w:val="00CC5FA8"/>
    <w:rsid w:val="00CD002B"/>
    <w:rsid w:val="00CD474C"/>
    <w:rsid w:val="00CD619E"/>
    <w:rsid w:val="00D227B4"/>
    <w:rsid w:val="00D24B29"/>
    <w:rsid w:val="00D509C2"/>
    <w:rsid w:val="00D539BB"/>
    <w:rsid w:val="00D549ED"/>
    <w:rsid w:val="00D63DC1"/>
    <w:rsid w:val="00D75CF9"/>
    <w:rsid w:val="00D8340E"/>
    <w:rsid w:val="00DA7640"/>
    <w:rsid w:val="00DC3FB0"/>
    <w:rsid w:val="00DF29E3"/>
    <w:rsid w:val="00DF52E0"/>
    <w:rsid w:val="00E14860"/>
    <w:rsid w:val="00E1697E"/>
    <w:rsid w:val="00E3280D"/>
    <w:rsid w:val="00E40F0C"/>
    <w:rsid w:val="00E555D7"/>
    <w:rsid w:val="00E60F9D"/>
    <w:rsid w:val="00E72EC8"/>
    <w:rsid w:val="00E76B8A"/>
    <w:rsid w:val="00E81E01"/>
    <w:rsid w:val="00E82286"/>
    <w:rsid w:val="00E82A30"/>
    <w:rsid w:val="00E85F6F"/>
    <w:rsid w:val="00EB02D2"/>
    <w:rsid w:val="00EC34F4"/>
    <w:rsid w:val="00EF788E"/>
    <w:rsid w:val="00F137B0"/>
    <w:rsid w:val="00F1723A"/>
    <w:rsid w:val="00F17CEF"/>
    <w:rsid w:val="00F32055"/>
    <w:rsid w:val="00F35BCA"/>
    <w:rsid w:val="00F37617"/>
    <w:rsid w:val="00F411D6"/>
    <w:rsid w:val="00F42C4D"/>
    <w:rsid w:val="00F46B67"/>
    <w:rsid w:val="00F66A5A"/>
    <w:rsid w:val="00F8342F"/>
    <w:rsid w:val="00F93CB6"/>
    <w:rsid w:val="00F96B7D"/>
    <w:rsid w:val="00FB309B"/>
    <w:rsid w:val="00FC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F834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8342F"/>
    <w:rPr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F17CEF"/>
  </w:style>
  <w:style w:type="paragraph" w:styleId="ae">
    <w:name w:val="header"/>
    <w:basedOn w:val="a"/>
    <w:link w:val="af"/>
    <w:uiPriority w:val="99"/>
    <w:unhideWhenUsed/>
    <w:rsid w:val="00F17C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17CEF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17C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17CEF"/>
    <w:rPr>
      <w:sz w:val="24"/>
      <w:szCs w:val="24"/>
      <w:lang w:eastAsia="ru-RU"/>
    </w:rPr>
  </w:style>
  <w:style w:type="character" w:customStyle="1" w:styleId="Bodytext">
    <w:name w:val="Body text_"/>
    <w:link w:val="100"/>
    <w:rsid w:val="00EB02D2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EB02D2"/>
  </w:style>
  <w:style w:type="character" w:customStyle="1" w:styleId="3">
    <w:name w:val="Основной текст3"/>
    <w:rsid w:val="00EB02D2"/>
  </w:style>
  <w:style w:type="paragraph" w:customStyle="1" w:styleId="100">
    <w:name w:val="Основной текст10"/>
    <w:basedOn w:val="a"/>
    <w:link w:val="Bodytext"/>
    <w:rsid w:val="00EB02D2"/>
    <w:pPr>
      <w:shd w:val="clear" w:color="auto" w:fill="FFFFFF"/>
      <w:spacing w:after="240" w:line="317" w:lineRule="exact"/>
    </w:pPr>
    <w:rPr>
      <w:sz w:val="26"/>
      <w:szCs w:val="26"/>
      <w:lang w:eastAsia="en-US"/>
    </w:rPr>
  </w:style>
  <w:style w:type="character" w:customStyle="1" w:styleId="Bodytext4">
    <w:name w:val="Body text (4)_"/>
    <w:basedOn w:val="a0"/>
    <w:link w:val="Bodytext40"/>
    <w:rsid w:val="00441262"/>
    <w:rPr>
      <w:spacing w:val="10"/>
      <w:sz w:val="25"/>
      <w:szCs w:val="25"/>
      <w:shd w:val="clear" w:color="auto" w:fill="FFFFFF"/>
    </w:rPr>
  </w:style>
  <w:style w:type="character" w:customStyle="1" w:styleId="Bodytext115pt">
    <w:name w:val="Body text + 11;5 pt"/>
    <w:basedOn w:val="Bodytext"/>
    <w:rsid w:val="004412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41262"/>
    <w:pPr>
      <w:shd w:val="clear" w:color="auto" w:fill="FFFFFF"/>
      <w:spacing w:after="60" w:line="0" w:lineRule="atLeast"/>
    </w:pPr>
    <w:rPr>
      <w:spacing w:val="10"/>
      <w:sz w:val="25"/>
      <w:szCs w:val="25"/>
      <w:lang w:eastAsia="en-US"/>
    </w:rPr>
  </w:style>
  <w:style w:type="paragraph" w:customStyle="1" w:styleId="Bodytext0">
    <w:name w:val="Body text"/>
    <w:basedOn w:val="a"/>
    <w:rsid w:val="00441262"/>
    <w:pPr>
      <w:shd w:val="clear" w:color="auto" w:fill="FFFFFF"/>
      <w:spacing w:before="360" w:line="320" w:lineRule="exact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68E"/>
    <w:pPr>
      <w:keepNext/>
      <w:widowControl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16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8E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8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"/>
    <w:basedOn w:val="a"/>
    <w:rsid w:val="009C61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efaultunderline">
    <w:name w:val="default underline"/>
    <w:rsid w:val="00FB309B"/>
  </w:style>
  <w:style w:type="paragraph" w:customStyle="1" w:styleId="ConsPlusNormal">
    <w:name w:val="ConsPlusNormal"/>
    <w:rsid w:val="00FB309B"/>
    <w:pPr>
      <w:autoSpaceDE w:val="0"/>
      <w:autoSpaceDN w:val="0"/>
      <w:adjustRightInd w:val="0"/>
    </w:pPr>
    <w:rPr>
      <w:rFonts w:eastAsia="Calibri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C42B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2EC9"/>
    <w:rPr>
      <w:b/>
      <w:bCs/>
    </w:rPr>
  </w:style>
  <w:style w:type="paragraph" w:styleId="a6">
    <w:name w:val="Body Text Indent"/>
    <w:basedOn w:val="a"/>
    <w:link w:val="a7"/>
    <w:rsid w:val="00E85F6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85F6F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ECE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rsid w:val="004B0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BDEA36C1922BFACBEB71C682CD0067A984E48CBB5D7CA0C38C6DFC50947E1A09589FC48887BA717BADF89DC661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B9C5BA605EAC096F29FB9BB8EA5C41D922AB7E96E107330B774D542E1E9B4B7B1CC6E8B301E823ElBK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6A220A97C9DD7A9B6DBC943A22285677A7D35ED241C50942D0F84F81B13D4210C55638CFD5FEB0F3E4DA80FaDv8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46A220A97C9DD7A9B6DBC943A22285677B783FE32C1C50942D0F84F81B13D4330C0D6F8EFA4ABF5B641AA50CD050400C163E41FAa6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6A220A97C9DD7A9B6DBC943A22285677B783FE32C1C50942D0F84F81B13D4330C0D6F8EFA4ABF5B641AA50CD050400C163E41FAa6v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Докшин</dc:creator>
  <cp:lastModifiedBy>to35-esina2</cp:lastModifiedBy>
  <cp:revision>14</cp:revision>
  <cp:lastPrinted>2020-08-27T11:08:00Z</cp:lastPrinted>
  <dcterms:created xsi:type="dcterms:W3CDTF">2020-08-26T08:58:00Z</dcterms:created>
  <dcterms:modified xsi:type="dcterms:W3CDTF">2020-08-27T11:18:00Z</dcterms:modified>
</cp:coreProperties>
</file>