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6" w:rsidRPr="00B74256" w:rsidRDefault="00B74256" w:rsidP="00B7425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8"/>
          <w:szCs w:val="28"/>
        </w:rPr>
      </w:pPr>
    </w:p>
    <w:p w:rsidR="00FB3BB5" w:rsidRPr="00A01677" w:rsidRDefault="00D719FA" w:rsidP="00B7425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FB3BB5">
        <w:rPr>
          <w:b/>
          <w:sz w:val="28"/>
          <w:szCs w:val="28"/>
        </w:rPr>
        <w:t xml:space="preserve">7 апреля </w:t>
      </w:r>
      <w:r w:rsidR="00971ED8">
        <w:rPr>
          <w:b/>
          <w:sz w:val="28"/>
          <w:szCs w:val="28"/>
        </w:rPr>
        <w:t xml:space="preserve">2016 года </w:t>
      </w:r>
      <w:r w:rsidR="00A141C4" w:rsidRPr="00FB3BB5">
        <w:rPr>
          <w:b/>
          <w:sz w:val="28"/>
          <w:szCs w:val="28"/>
        </w:rPr>
        <w:t>руководитель Вологодского УФАС</w:t>
      </w:r>
      <w:r w:rsidR="00FB3BB5" w:rsidRPr="00FB3BB5">
        <w:rPr>
          <w:b/>
          <w:sz w:val="28"/>
          <w:szCs w:val="28"/>
        </w:rPr>
        <w:t xml:space="preserve"> России </w:t>
      </w:r>
      <w:r w:rsidR="00A141C4" w:rsidRPr="00FB3BB5">
        <w:rPr>
          <w:b/>
          <w:sz w:val="28"/>
          <w:szCs w:val="28"/>
        </w:rPr>
        <w:t xml:space="preserve"> Наталия Мерзлякова</w:t>
      </w:r>
      <w:r w:rsidR="00A141C4" w:rsidRPr="00FB3BB5">
        <w:rPr>
          <w:sz w:val="28"/>
          <w:szCs w:val="28"/>
        </w:rPr>
        <w:t xml:space="preserve"> </w:t>
      </w:r>
      <w:r w:rsidR="00CE0C1F" w:rsidRPr="00FB3BB5">
        <w:rPr>
          <w:sz w:val="28"/>
          <w:szCs w:val="28"/>
        </w:rPr>
        <w:t xml:space="preserve"> </w:t>
      </w:r>
      <w:r w:rsidR="002E210A" w:rsidRPr="00FB3BB5">
        <w:rPr>
          <w:rStyle w:val="a4"/>
          <w:color w:val="000000"/>
          <w:sz w:val="28"/>
          <w:szCs w:val="28"/>
          <w:bdr w:val="none" w:sz="0" w:space="0" w:color="auto" w:frame="1"/>
        </w:rPr>
        <w:t>выступила с докладом на конференции для заказчиков Северо-Западного федерального округа, посвященной актуальным вопросам реализации Федерального закона  о контрактной системе в сфере закупок.</w:t>
      </w:r>
      <w:r w:rsidR="00FB3BB5" w:rsidRPr="00FB3BB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C92602" w:rsidRPr="00A0167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Одним из организаторов конференции </w:t>
      </w:r>
      <w:r w:rsidR="00B74256">
        <w:rPr>
          <w:rStyle w:val="a4"/>
          <w:color w:val="000000"/>
          <w:sz w:val="28"/>
          <w:szCs w:val="28"/>
          <w:bdr w:val="none" w:sz="0" w:space="0" w:color="auto" w:frame="1"/>
        </w:rPr>
        <w:t>было</w:t>
      </w:r>
      <w:r w:rsidR="00C92602" w:rsidRPr="00A0167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C92602" w:rsidRPr="00A01677">
        <w:rPr>
          <w:b/>
          <w:color w:val="000000"/>
          <w:sz w:val="28"/>
          <w:szCs w:val="28"/>
        </w:rPr>
        <w:t xml:space="preserve">Министерства экономического развития России в лице </w:t>
      </w:r>
      <w:proofErr w:type="gramStart"/>
      <w:r w:rsidR="00FB3BB5" w:rsidRPr="00A01677">
        <w:rPr>
          <w:rStyle w:val="a4"/>
          <w:color w:val="000000"/>
          <w:sz w:val="28"/>
          <w:szCs w:val="28"/>
          <w:bdr w:val="none" w:sz="0" w:space="0" w:color="auto" w:frame="1"/>
        </w:rPr>
        <w:t>заместител</w:t>
      </w:r>
      <w:r w:rsidR="00C92602" w:rsidRPr="00A01677">
        <w:rPr>
          <w:rStyle w:val="a4"/>
          <w:color w:val="000000"/>
          <w:sz w:val="28"/>
          <w:szCs w:val="28"/>
          <w:bdr w:val="none" w:sz="0" w:space="0" w:color="auto" w:frame="1"/>
        </w:rPr>
        <w:t>я</w:t>
      </w:r>
      <w:r w:rsidR="00FB3BB5" w:rsidRPr="00A0167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FB3BB5" w:rsidRPr="00A01677">
        <w:rPr>
          <w:b/>
          <w:color w:val="000000"/>
          <w:sz w:val="28"/>
          <w:szCs w:val="28"/>
        </w:rPr>
        <w:t>директора Департамента развития контрактной системы  Минэкономразвития Дмитри</w:t>
      </w:r>
      <w:r w:rsidR="00C92602" w:rsidRPr="00A01677">
        <w:rPr>
          <w:b/>
          <w:color w:val="000000"/>
          <w:sz w:val="28"/>
          <w:szCs w:val="28"/>
        </w:rPr>
        <w:t>я</w:t>
      </w:r>
      <w:proofErr w:type="gramEnd"/>
      <w:r w:rsidR="00FB3BB5" w:rsidRPr="00A01677">
        <w:rPr>
          <w:b/>
          <w:color w:val="000000"/>
          <w:sz w:val="28"/>
          <w:szCs w:val="28"/>
        </w:rPr>
        <w:t xml:space="preserve"> </w:t>
      </w:r>
      <w:proofErr w:type="spellStart"/>
      <w:r w:rsidR="00FB3BB5" w:rsidRPr="00A01677">
        <w:rPr>
          <w:b/>
          <w:color w:val="000000"/>
          <w:sz w:val="28"/>
          <w:szCs w:val="28"/>
        </w:rPr>
        <w:t>Готовцев</w:t>
      </w:r>
      <w:r w:rsidR="00C92602" w:rsidRPr="00A01677">
        <w:rPr>
          <w:b/>
          <w:color w:val="000000"/>
          <w:sz w:val="28"/>
          <w:szCs w:val="28"/>
        </w:rPr>
        <w:t>а</w:t>
      </w:r>
      <w:proofErr w:type="spellEnd"/>
      <w:r w:rsidR="00FB3BB5" w:rsidRPr="00A01677">
        <w:rPr>
          <w:b/>
          <w:color w:val="000000"/>
          <w:sz w:val="28"/>
          <w:szCs w:val="28"/>
        </w:rPr>
        <w:t>.</w:t>
      </w:r>
    </w:p>
    <w:p w:rsidR="002E210A" w:rsidRDefault="00FB3BB5" w:rsidP="00B74256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3B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Главные моменты выступления Наталии </w:t>
      </w:r>
      <w:proofErr w:type="spellStart"/>
      <w:r w:rsidRPr="00FB3B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Мерзлякой</w:t>
      </w:r>
      <w:proofErr w:type="spellEnd"/>
      <w:r w:rsidRPr="00FB3B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 предоставляем вниманию </w:t>
      </w:r>
      <w:r w:rsidR="00971ED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посетителей нашего сайта</w:t>
      </w:r>
      <w:r w:rsidRPr="00FB3B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C92602" w:rsidRPr="00FB3BB5" w:rsidRDefault="00C92602" w:rsidP="00B74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B3BB5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подобные состоявшейся конференции, </w:t>
      </w:r>
      <w:r w:rsidRPr="00FB3BB5">
        <w:rPr>
          <w:rFonts w:ascii="Times New Roman" w:hAnsi="Times New Roman" w:cs="Times New Roman"/>
          <w:sz w:val="28"/>
          <w:szCs w:val="28"/>
        </w:rPr>
        <w:t xml:space="preserve">  являются одним из элементов  того превентивного  механизма, который мы  стараемся использовать в своей работе  и который действительно дает свои результаты. С удовлетворением отмечаю, что Управление находится в постоянном конструктивном диалоге Комитетом государственного заказа; а  большинство </w:t>
      </w:r>
      <w:r w:rsidR="00C40155">
        <w:rPr>
          <w:rFonts w:ascii="Times New Roman" w:hAnsi="Times New Roman" w:cs="Times New Roman"/>
          <w:sz w:val="28"/>
          <w:szCs w:val="28"/>
        </w:rPr>
        <w:t xml:space="preserve"> </w:t>
      </w:r>
      <w:r w:rsidRPr="00FB3BB5">
        <w:rPr>
          <w:rFonts w:ascii="Times New Roman" w:hAnsi="Times New Roman" w:cs="Times New Roman"/>
          <w:sz w:val="28"/>
          <w:szCs w:val="28"/>
        </w:rPr>
        <w:t>заказчиков</w:t>
      </w:r>
      <w:r w:rsidR="00C40155">
        <w:rPr>
          <w:rFonts w:ascii="Times New Roman" w:hAnsi="Times New Roman" w:cs="Times New Roman"/>
          <w:sz w:val="28"/>
          <w:szCs w:val="28"/>
        </w:rPr>
        <w:t xml:space="preserve"> </w:t>
      </w:r>
      <w:r w:rsidRPr="00FB3BB5">
        <w:rPr>
          <w:rFonts w:ascii="Times New Roman" w:hAnsi="Times New Roman" w:cs="Times New Roman"/>
          <w:sz w:val="28"/>
          <w:szCs w:val="28"/>
        </w:rPr>
        <w:t xml:space="preserve"> – </w:t>
      </w:r>
      <w:r w:rsidR="00C4015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B3BB5">
        <w:rPr>
          <w:rFonts w:ascii="Times New Roman" w:hAnsi="Times New Roman" w:cs="Times New Roman"/>
          <w:sz w:val="28"/>
          <w:szCs w:val="28"/>
        </w:rPr>
        <w:t xml:space="preserve"> конференции знакомы нам не только в рамках рассмотрения жалоб и проведения проверочных мероприятий, но и как постоянные  </w:t>
      </w:r>
      <w:r w:rsidRPr="00FB3BB5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FB3BB5">
        <w:rPr>
          <w:rFonts w:ascii="Times New Roman" w:hAnsi="Times New Roman" w:cs="Times New Roman"/>
          <w:sz w:val="28"/>
          <w:szCs w:val="28"/>
        </w:rPr>
        <w:t xml:space="preserve"> подобных мероприятий.  </w:t>
      </w:r>
      <w:r w:rsidR="00C40155">
        <w:rPr>
          <w:rFonts w:ascii="Times New Roman" w:hAnsi="Times New Roman" w:cs="Times New Roman"/>
          <w:sz w:val="28"/>
          <w:szCs w:val="28"/>
        </w:rPr>
        <w:t xml:space="preserve">С уверенностью </w:t>
      </w:r>
      <w:r w:rsidRPr="00FB3BB5">
        <w:rPr>
          <w:rFonts w:ascii="Times New Roman" w:hAnsi="Times New Roman" w:cs="Times New Roman"/>
          <w:sz w:val="28"/>
          <w:szCs w:val="28"/>
        </w:rPr>
        <w:t xml:space="preserve"> можно сказать,  что  мы смогли добиться  взаимопонимания </w:t>
      </w:r>
      <w:r w:rsidR="00C40155">
        <w:rPr>
          <w:rFonts w:ascii="Times New Roman" w:hAnsi="Times New Roman" w:cs="Times New Roman"/>
          <w:sz w:val="28"/>
          <w:szCs w:val="28"/>
        </w:rPr>
        <w:t xml:space="preserve"> и конструктивного диалога </w:t>
      </w:r>
      <w:r w:rsidRPr="00FB3BB5">
        <w:rPr>
          <w:rFonts w:ascii="Times New Roman" w:hAnsi="Times New Roman" w:cs="Times New Roman"/>
          <w:sz w:val="28"/>
          <w:szCs w:val="28"/>
        </w:rPr>
        <w:t>между  контролер</w:t>
      </w:r>
      <w:r w:rsidR="00C401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3BB5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3BB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40155">
        <w:rPr>
          <w:rFonts w:ascii="Times New Roman" w:hAnsi="Times New Roman" w:cs="Times New Roman"/>
          <w:sz w:val="28"/>
          <w:szCs w:val="28"/>
        </w:rPr>
        <w:t>ом и заказчиками</w:t>
      </w:r>
      <w:r w:rsidRPr="00FB3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02" w:rsidRDefault="007E0D17" w:rsidP="00B7425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E210A" w:rsidRPr="00FB3BB5">
        <w:rPr>
          <w:color w:val="000000"/>
          <w:sz w:val="28"/>
          <w:szCs w:val="28"/>
        </w:rPr>
        <w:t> </w:t>
      </w:r>
      <w:r w:rsidR="00FB3BB5" w:rsidRPr="00FB3BB5">
        <w:rPr>
          <w:color w:val="000000"/>
          <w:sz w:val="28"/>
          <w:szCs w:val="28"/>
        </w:rPr>
        <w:t xml:space="preserve">Результаты </w:t>
      </w:r>
      <w:r w:rsidR="00C92602">
        <w:rPr>
          <w:color w:val="000000"/>
          <w:sz w:val="28"/>
          <w:szCs w:val="28"/>
        </w:rPr>
        <w:t xml:space="preserve">работы Вологодского УФАС за 2015 год показывают, что  </w:t>
      </w:r>
      <w:r w:rsidR="00C40155">
        <w:rPr>
          <w:color w:val="000000"/>
          <w:sz w:val="28"/>
          <w:szCs w:val="28"/>
        </w:rPr>
        <w:t xml:space="preserve">не только участники закупок </w:t>
      </w:r>
      <w:r w:rsidR="00C40155" w:rsidRPr="0079087C">
        <w:rPr>
          <w:sz w:val="28"/>
          <w:szCs w:val="28"/>
        </w:rPr>
        <w:t xml:space="preserve">постоянно </w:t>
      </w:r>
      <w:r w:rsidR="00592DD9" w:rsidRPr="0079087C">
        <w:rPr>
          <w:sz w:val="28"/>
          <w:szCs w:val="28"/>
        </w:rPr>
        <w:t xml:space="preserve"> </w:t>
      </w:r>
      <w:r w:rsidR="0079087C" w:rsidRPr="0079087C">
        <w:rPr>
          <w:sz w:val="28"/>
          <w:szCs w:val="28"/>
        </w:rPr>
        <w:t>повышают свою квалификацию</w:t>
      </w:r>
      <w:r w:rsidR="00592DD9" w:rsidRPr="0079087C">
        <w:rPr>
          <w:sz w:val="28"/>
          <w:szCs w:val="28"/>
        </w:rPr>
        <w:t>;</w:t>
      </w:r>
      <w:r w:rsidR="00592DD9">
        <w:rPr>
          <w:color w:val="000000"/>
          <w:sz w:val="28"/>
          <w:szCs w:val="28"/>
        </w:rPr>
        <w:t xml:space="preserve"> совершенствуется работа антимонопольного органа, нарабатывается судебная практика</w:t>
      </w:r>
      <w:r>
        <w:rPr>
          <w:color w:val="000000"/>
          <w:sz w:val="28"/>
          <w:szCs w:val="28"/>
        </w:rPr>
        <w:t>.</w:t>
      </w:r>
      <w:r w:rsidR="00592DD9">
        <w:rPr>
          <w:color w:val="000000"/>
          <w:sz w:val="28"/>
          <w:szCs w:val="28"/>
        </w:rPr>
        <w:t xml:space="preserve"> </w:t>
      </w:r>
    </w:p>
    <w:p w:rsidR="00CE0C1F" w:rsidRDefault="007E0D17" w:rsidP="00B742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E0C1F" w:rsidRPr="00FB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прецедентным в российской судебной антимонопольной практике стало решение по делу, в процессе которого специалисты Вологодского УФАС, доказали  недопустимость заключения государственного контракта на осуществление подрядных строительных работ с лицом, которое одновременно осуществляет  внешний контроль и надзор за ходом и качеством выполняемых работ.</w:t>
      </w:r>
      <w:r w:rsidRPr="007E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несовершенства законодательной базы </w:t>
      </w:r>
      <w:r w:rsidRPr="00FB3BB5">
        <w:rPr>
          <w:rFonts w:ascii="Times New Roman" w:hAnsi="Times New Roman" w:cs="Times New Roman"/>
          <w:sz w:val="28"/>
          <w:szCs w:val="28"/>
        </w:rPr>
        <w:t xml:space="preserve">на конкурсы по строительному контролю и надзору приходят лица, которые уже заключили подрядные договоры на несколько сотен миллионов рублей.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BB5">
        <w:rPr>
          <w:rFonts w:ascii="Times New Roman" w:hAnsi="Times New Roman" w:cs="Times New Roman"/>
          <w:sz w:val="28"/>
          <w:szCs w:val="28"/>
        </w:rPr>
        <w:t>пираясь на нормы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FB3B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доказали в суде, </w:t>
      </w:r>
      <w:r w:rsidRPr="00FB3BB5">
        <w:rPr>
          <w:rFonts w:ascii="Times New Roman" w:hAnsi="Times New Roman" w:cs="Times New Roman"/>
          <w:sz w:val="28"/>
          <w:szCs w:val="28"/>
        </w:rPr>
        <w:t>что подрядная организация не может выполнять строительный контроль и технический надзор.</w:t>
      </w:r>
      <w:r>
        <w:rPr>
          <w:rFonts w:ascii="Times New Roman" w:hAnsi="Times New Roman" w:cs="Times New Roman"/>
          <w:sz w:val="28"/>
          <w:szCs w:val="28"/>
        </w:rPr>
        <w:t xml:space="preserve"> Думаю, этот наш опыт будет востребован другими территориальными управлениями в ведении подобных дел. </w:t>
      </w:r>
      <w:r w:rsidR="00CE0C1F" w:rsidRPr="00FB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9FA" w:rsidRPr="00FB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A2EB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4015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нашей</w:t>
      </w:r>
      <w:r w:rsidR="009A2EB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позиции </w:t>
      </w:r>
      <w:r w:rsidR="00CE0C1F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предмет  изменения условий заключенного договора в части цены с учетом инфляционных процессов</w:t>
      </w:r>
      <w:r w:rsidR="00C4015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="00C4015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здесь</w:t>
      </w:r>
      <w:r w:rsidR="009A2EB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антимонопольный орган апеллирует к Постановлению Президиума  Высшего Арбитражного Суда РФ, согласно которому сами по себе инфляционные процессы не относятся к числу обстоятельств, возникновение которых нельзя было предвидеть. </w:t>
      </w:r>
      <w:r w:rsidR="009A2EB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 w:rsidR="00CE0C1F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рассмотрения жалоб  специалистами Вологодского УФАС показывает, что недобросовестные заказчики считают рост цен основанием для внесения  изменений в контракт в части цены контракта.  </w:t>
      </w:r>
      <w:r w:rsidR="009A2EB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Вологодское УФАС информирует заказчиков,  </w:t>
      </w:r>
      <w:r w:rsidR="00CE0C1F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рост цен на применяемые при ремонте и строительстве материалы и оборудование, а также изменение курса валют не является основанием </w:t>
      </w:r>
      <w:r w:rsid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r w:rsidR="00CE0C1F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внесения изменений в контракт</w:t>
      </w:r>
      <w:r w:rsid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 для</w:t>
      </w:r>
      <w:r w:rsidR="00CE0C1F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расторжения.</w:t>
      </w:r>
      <w:r w:rsidR="009A2EB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</w:t>
      </w:r>
      <w:r w:rsid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могу не упомянуть </w:t>
      </w:r>
      <w:r w:rsidR="009A2EB5" w:rsidRPr="00C40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проблемах,</w:t>
      </w:r>
      <w:r w:rsidR="009A2EB5" w:rsidRPr="00FB3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E0C1F" w:rsidRPr="00FB3BB5">
        <w:rPr>
          <w:rFonts w:ascii="Times New Roman" w:hAnsi="Times New Roman" w:cs="Times New Roman"/>
          <w:color w:val="000000"/>
          <w:sz w:val="28"/>
          <w:szCs w:val="28"/>
        </w:rPr>
        <w:t>возникающих у  заказчиков при формальном подходе к толкованию положений статьи 33  Федерального  закона от 05.04.2013 N 44-ФЗ  "О контрактной системе в сфере закупок товаров, работ, услуг для обеспечения государственных и муниципальных нужд</w:t>
      </w:r>
      <w:r w:rsidR="009A2EB5" w:rsidRPr="00FB3BB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B3BB5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0C1F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A2EB5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2014-2015 годах </w:t>
      </w:r>
      <w:r w:rsidR="00CE0C1F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Вологодским УФАС был рассмотрен</w:t>
      </w:r>
      <w:r w:rsidR="009A2EB5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 ряд дел по жалобам</w:t>
      </w:r>
      <w:r w:rsidR="00CE0C1F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  участник</w:t>
      </w:r>
      <w:r w:rsidR="009A2EB5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CE0C1F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 закупок  на  неопределенность технического задания при проведении закупок на строительство или  ремонт автомобильных дорог. Заказчик  в таких случаях ссылался на пункты в </w:t>
      </w:r>
      <w:proofErr w:type="spellStart"/>
      <w:r w:rsidR="00CE0C1F" w:rsidRPr="00FB3BB5">
        <w:rPr>
          <w:rFonts w:ascii="Times New Roman" w:hAnsi="Times New Roman" w:cs="Times New Roman"/>
          <w:color w:val="000000"/>
          <w:sz w:val="28"/>
          <w:szCs w:val="28"/>
        </w:rPr>
        <w:t>ГОСТах</w:t>
      </w:r>
      <w:proofErr w:type="spellEnd"/>
      <w:r w:rsidR="00CE0C1F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,  не уточняя при этом конкретные требования. </w:t>
      </w:r>
      <w:r w:rsidR="009A2EB5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Наша позиция в этом вопросе, </w:t>
      </w:r>
      <w:r w:rsidR="00C40155">
        <w:rPr>
          <w:rFonts w:ascii="Times New Roman" w:hAnsi="Times New Roman" w:cs="Times New Roman"/>
          <w:color w:val="000000"/>
          <w:sz w:val="28"/>
          <w:szCs w:val="28"/>
        </w:rPr>
        <w:t xml:space="preserve">уже  </w:t>
      </w:r>
      <w:r w:rsidR="009A2EB5" w:rsidRPr="00FB3BB5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поддержанная судами первой и второй инстанций: ГОСТ необходимо расшифровывать. </w:t>
      </w:r>
    </w:p>
    <w:p w:rsidR="00B74256" w:rsidRDefault="00C40155" w:rsidP="00B74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 </w:t>
      </w:r>
      <w:r w:rsidR="0079087C">
        <w:rPr>
          <w:rFonts w:ascii="Times New Roman" w:hAnsi="Times New Roman" w:cs="Times New Roman"/>
          <w:sz w:val="28"/>
          <w:szCs w:val="28"/>
        </w:rPr>
        <w:t xml:space="preserve"> </w:t>
      </w:r>
      <w:r w:rsidR="00A141C4" w:rsidRPr="00FB3BB5">
        <w:rPr>
          <w:rFonts w:ascii="Times New Roman" w:hAnsi="Times New Roman" w:cs="Times New Roman"/>
          <w:sz w:val="28"/>
          <w:szCs w:val="28"/>
        </w:rPr>
        <w:t xml:space="preserve"> </w:t>
      </w:r>
      <w:r w:rsidR="0079087C">
        <w:rPr>
          <w:rFonts w:ascii="Times New Roman" w:hAnsi="Times New Roman" w:cs="Times New Roman"/>
          <w:sz w:val="28"/>
          <w:szCs w:val="28"/>
        </w:rPr>
        <w:t>направление деятельности  антимонопольного органа</w:t>
      </w:r>
      <w:r w:rsidR="00B74256">
        <w:rPr>
          <w:rFonts w:ascii="Times New Roman" w:hAnsi="Times New Roman" w:cs="Times New Roman"/>
          <w:sz w:val="28"/>
          <w:szCs w:val="28"/>
        </w:rPr>
        <w:t xml:space="preserve">  в сфере контроля закупок</w:t>
      </w:r>
      <w:r w:rsidR="00790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7C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>констатир</w:t>
      </w:r>
      <w:r w:rsidR="0079087C"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</w:t>
      </w:r>
      <w:r w:rsidR="00A141C4" w:rsidRPr="00FB3BB5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79087C">
        <w:rPr>
          <w:rFonts w:ascii="Times New Roman" w:hAnsi="Times New Roman" w:cs="Times New Roman"/>
          <w:sz w:val="28"/>
          <w:szCs w:val="28"/>
        </w:rPr>
        <w:t xml:space="preserve">от </w:t>
      </w:r>
      <w:r w:rsidR="00A141C4" w:rsidRPr="00FB3BB5">
        <w:rPr>
          <w:rFonts w:ascii="Times New Roman" w:hAnsi="Times New Roman" w:cs="Times New Roman"/>
          <w:sz w:val="28"/>
          <w:szCs w:val="28"/>
        </w:rPr>
        <w:t>участников закупок на заказчиков любого уровня</w:t>
      </w:r>
      <w:r w:rsidR="0079087C" w:rsidRPr="0079087C">
        <w:rPr>
          <w:rFonts w:ascii="Times New Roman" w:hAnsi="Times New Roman" w:cs="Times New Roman"/>
          <w:sz w:val="28"/>
          <w:szCs w:val="28"/>
        </w:rPr>
        <w:t xml:space="preserve"> </w:t>
      </w:r>
      <w:r w:rsidR="0079087C">
        <w:rPr>
          <w:rFonts w:ascii="Times New Roman" w:hAnsi="Times New Roman" w:cs="Times New Roman"/>
          <w:sz w:val="28"/>
          <w:szCs w:val="28"/>
        </w:rPr>
        <w:t>не становится меньше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поступивших в </w:t>
      </w:r>
      <w:r w:rsidR="00A141C4" w:rsidRPr="00FB3BB5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 xml:space="preserve"> году более чем пятисот </w:t>
      </w:r>
      <w:r w:rsidR="00A141C4" w:rsidRPr="00FB3BB5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  только 235 были рассмотрены. Б</w:t>
      </w:r>
      <w:r w:rsidR="00A141C4" w:rsidRPr="00FB3BB5">
        <w:rPr>
          <w:rFonts w:ascii="Times New Roman" w:hAnsi="Times New Roman" w:cs="Times New Roman"/>
          <w:sz w:val="28"/>
          <w:szCs w:val="28"/>
        </w:rPr>
        <w:t>ольшая часть поступающих  жалоб не соответств</w:t>
      </w:r>
      <w:r w:rsidR="0079087C">
        <w:rPr>
          <w:rFonts w:ascii="Times New Roman" w:hAnsi="Times New Roman" w:cs="Times New Roman"/>
          <w:sz w:val="28"/>
          <w:szCs w:val="28"/>
        </w:rPr>
        <w:t xml:space="preserve">ует законодательству,  только треть жалоб признаются обоснованными. </w:t>
      </w:r>
      <w:r w:rsidR="00A141C4" w:rsidRPr="00FB3BB5">
        <w:rPr>
          <w:rFonts w:ascii="Times New Roman" w:hAnsi="Times New Roman" w:cs="Times New Roman"/>
          <w:sz w:val="28"/>
          <w:szCs w:val="28"/>
        </w:rPr>
        <w:t xml:space="preserve"> </w:t>
      </w:r>
      <w:r w:rsidR="0079087C">
        <w:rPr>
          <w:rFonts w:ascii="Times New Roman" w:hAnsi="Times New Roman" w:cs="Times New Roman"/>
          <w:sz w:val="28"/>
          <w:szCs w:val="28"/>
        </w:rPr>
        <w:t xml:space="preserve">Такое количество  необоснованных жалоб позволяет говорить о попытках недобросовестных участников  сорвать процедуру закупки. </w:t>
      </w:r>
      <w:r w:rsidR="0079087C">
        <w:rPr>
          <w:rFonts w:ascii="Times New Roman" w:hAnsi="Times New Roman" w:cs="Times New Roman"/>
          <w:sz w:val="28"/>
          <w:szCs w:val="28"/>
        </w:rPr>
        <w:br/>
      </w:r>
      <w:r w:rsidR="00A016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087C">
        <w:rPr>
          <w:rFonts w:ascii="Times New Roman" w:hAnsi="Times New Roman" w:cs="Times New Roman"/>
          <w:sz w:val="28"/>
          <w:szCs w:val="28"/>
        </w:rPr>
        <w:t>В завершении хочу напомнить, что заканчивает</w:t>
      </w:r>
      <w:r w:rsidR="00A01677">
        <w:rPr>
          <w:rFonts w:ascii="Times New Roman" w:hAnsi="Times New Roman" w:cs="Times New Roman"/>
          <w:sz w:val="28"/>
          <w:szCs w:val="28"/>
        </w:rPr>
        <w:t>с</w:t>
      </w:r>
      <w:r w:rsidR="0079087C">
        <w:rPr>
          <w:rFonts w:ascii="Times New Roman" w:hAnsi="Times New Roman" w:cs="Times New Roman"/>
          <w:sz w:val="28"/>
          <w:szCs w:val="28"/>
        </w:rPr>
        <w:t>я переходный период</w:t>
      </w:r>
      <w:r w:rsidR="00A01677">
        <w:rPr>
          <w:rFonts w:ascii="Times New Roman" w:hAnsi="Times New Roman" w:cs="Times New Roman"/>
          <w:sz w:val="28"/>
          <w:szCs w:val="28"/>
        </w:rPr>
        <w:t>, в течение  которого  участники закупок учились работать в рамках 44</w:t>
      </w:r>
      <w:r w:rsidR="003030D6">
        <w:rPr>
          <w:rFonts w:ascii="Times New Roman" w:hAnsi="Times New Roman" w:cs="Times New Roman"/>
          <w:sz w:val="28"/>
          <w:szCs w:val="28"/>
        </w:rPr>
        <w:t>-ФЗ</w:t>
      </w:r>
      <w:r w:rsidR="00A01677">
        <w:rPr>
          <w:rFonts w:ascii="Times New Roman" w:hAnsi="Times New Roman" w:cs="Times New Roman"/>
          <w:sz w:val="28"/>
          <w:szCs w:val="28"/>
        </w:rPr>
        <w:t xml:space="preserve">. </w:t>
      </w:r>
      <w:r w:rsidR="0079087C">
        <w:rPr>
          <w:rFonts w:ascii="Times New Roman" w:hAnsi="Times New Roman" w:cs="Times New Roman"/>
          <w:sz w:val="28"/>
          <w:szCs w:val="28"/>
        </w:rPr>
        <w:t xml:space="preserve"> </w:t>
      </w:r>
      <w:r w:rsidR="00A01677">
        <w:rPr>
          <w:rFonts w:ascii="Times New Roman" w:hAnsi="Times New Roman" w:cs="Times New Roman"/>
          <w:sz w:val="28"/>
          <w:szCs w:val="28"/>
        </w:rPr>
        <w:t xml:space="preserve">Хочется пожелать  заказчикам  </w:t>
      </w:r>
      <w:r w:rsidR="00B74256">
        <w:rPr>
          <w:rFonts w:ascii="Times New Roman" w:hAnsi="Times New Roman" w:cs="Times New Roman"/>
          <w:sz w:val="28"/>
          <w:szCs w:val="28"/>
        </w:rPr>
        <w:t xml:space="preserve">постоянного профессионального роста в сфере закупочной деятельности и дальнейшего конструктивного диалога   с  органом превентивного контроля. </w:t>
      </w:r>
    </w:p>
    <w:p w:rsidR="0079087C" w:rsidRDefault="0079087C" w:rsidP="00B74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7C" w:rsidSect="008A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C4"/>
    <w:rsid w:val="00093050"/>
    <w:rsid w:val="001434AF"/>
    <w:rsid w:val="002E210A"/>
    <w:rsid w:val="003030D6"/>
    <w:rsid w:val="00367EBC"/>
    <w:rsid w:val="003D21B0"/>
    <w:rsid w:val="00583927"/>
    <w:rsid w:val="00592DD9"/>
    <w:rsid w:val="00694CA5"/>
    <w:rsid w:val="00787446"/>
    <w:rsid w:val="0079087C"/>
    <w:rsid w:val="00795D23"/>
    <w:rsid w:val="007E0D17"/>
    <w:rsid w:val="008A2AC0"/>
    <w:rsid w:val="00937710"/>
    <w:rsid w:val="00971ED8"/>
    <w:rsid w:val="00972DD3"/>
    <w:rsid w:val="009A2EB5"/>
    <w:rsid w:val="00A01677"/>
    <w:rsid w:val="00A141C4"/>
    <w:rsid w:val="00B74256"/>
    <w:rsid w:val="00C40155"/>
    <w:rsid w:val="00C92602"/>
    <w:rsid w:val="00CE0C1F"/>
    <w:rsid w:val="00D719FA"/>
    <w:rsid w:val="00DF5B15"/>
    <w:rsid w:val="00FB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C4"/>
  </w:style>
  <w:style w:type="paragraph" w:styleId="1">
    <w:name w:val="heading 1"/>
    <w:basedOn w:val="a"/>
    <w:link w:val="10"/>
    <w:uiPriority w:val="9"/>
    <w:qFormat/>
    <w:rsid w:val="00A1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10A"/>
    <w:rPr>
      <w:b/>
      <w:bCs/>
    </w:rPr>
  </w:style>
  <w:style w:type="character" w:customStyle="1" w:styleId="apple-converted-space">
    <w:name w:val="apple-converted-space"/>
    <w:basedOn w:val="a0"/>
    <w:rsid w:val="002E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Лукичева</cp:lastModifiedBy>
  <cp:revision>2</cp:revision>
  <dcterms:created xsi:type="dcterms:W3CDTF">2016-05-17T08:24:00Z</dcterms:created>
  <dcterms:modified xsi:type="dcterms:W3CDTF">2016-05-17T08:24:00Z</dcterms:modified>
</cp:coreProperties>
</file>