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0" w:rsidRPr="005C2F41" w:rsidRDefault="00670BC0" w:rsidP="00670BC0">
      <w:pPr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C2F41">
        <w:rPr>
          <w:rFonts w:ascii="Times New Roman" w:hAnsi="Times New Roman"/>
          <w:color w:val="000000" w:themeColor="text1"/>
          <w:sz w:val="28"/>
          <w:szCs w:val="28"/>
        </w:rPr>
        <w:t xml:space="preserve">  Проект</w:t>
      </w:r>
    </w:p>
    <w:p w:rsidR="00670BC0" w:rsidRPr="005C2F41" w:rsidRDefault="00670BC0" w:rsidP="00670BC0">
      <w:pPr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РАСПОРЯЖЕНИЕ </w:t>
      </w:r>
    </w:p>
    <w:p w:rsidR="00670BC0" w:rsidRPr="005C2F41" w:rsidRDefault="00670BC0" w:rsidP="00670BC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b/>
          <w:color w:val="000000" w:themeColor="text1"/>
          <w:sz w:val="28"/>
          <w:szCs w:val="28"/>
        </w:rPr>
        <w:t>ГУБЕРНАТОРА ВОЛОГОДСКОЙ ОБЛАСТИ</w:t>
      </w:r>
    </w:p>
    <w:p w:rsidR="00670BC0" w:rsidRPr="005C2F41" w:rsidRDefault="00670BC0" w:rsidP="00670BC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rPr>
          <w:rFonts w:ascii="Times New Roman" w:hAnsi="Times New Roman"/>
          <w:color w:val="000000" w:themeColor="text1"/>
        </w:rPr>
      </w:pPr>
      <w:r w:rsidRPr="005C2F41">
        <w:rPr>
          <w:rFonts w:ascii="Times New Roman" w:hAnsi="Times New Roman"/>
          <w:color w:val="000000" w:themeColor="text1"/>
        </w:rPr>
        <w:t xml:space="preserve">         </w:t>
      </w:r>
      <w:r w:rsidR="0066302A">
        <w:rPr>
          <w:rFonts w:ascii="Times New Roman" w:hAnsi="Times New Roma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88265</wp:posOffset>
                </wp:positionV>
                <wp:extent cx="1097915" cy="274955"/>
                <wp:effectExtent l="0" t="254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C0" w:rsidRPr="003C6E7D" w:rsidRDefault="00670BC0" w:rsidP="00670BC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7pt;margin-top:6.95pt;width:86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" o:allowincell="f" filled="f" stroked="f" strokeweight="1pt">
                <v:textbox inset="1pt,1pt,1pt,1pt">
                  <w:txbxContent>
                    <w:p w:rsidR="00670BC0" w:rsidRPr="003C6E7D" w:rsidRDefault="00670BC0" w:rsidP="00670BC0"/>
                  </w:txbxContent>
                </v:textbox>
              </v:rect>
            </w:pict>
          </mc:Fallback>
        </mc:AlternateContent>
      </w:r>
      <w:r w:rsidRPr="005C2F41">
        <w:rPr>
          <w:rFonts w:ascii="Times New Roman" w:hAnsi="Times New Roman"/>
          <w:color w:val="000000" w:themeColor="text1"/>
        </w:rPr>
        <w:t>От  _________________                                                                  №  _______________</w:t>
      </w:r>
    </w:p>
    <w:p w:rsidR="00670BC0" w:rsidRPr="005C2F41" w:rsidRDefault="00670BC0" w:rsidP="00670BC0">
      <w:pPr>
        <w:jc w:val="center"/>
        <w:rPr>
          <w:rFonts w:ascii="Times New Roman" w:hAnsi="Times New Roman"/>
          <w:color w:val="000000" w:themeColor="text1"/>
        </w:rPr>
      </w:pPr>
      <w:r w:rsidRPr="005C2F41">
        <w:rPr>
          <w:rFonts w:ascii="Times New Roman" w:hAnsi="Times New Roman"/>
          <w:color w:val="000000" w:themeColor="text1"/>
        </w:rPr>
        <w:t>г. Вологда</w:t>
      </w:r>
    </w:p>
    <w:p w:rsidR="00670BC0" w:rsidRPr="005C2F41" w:rsidRDefault="00670BC0" w:rsidP="00670BC0">
      <w:pPr>
        <w:pStyle w:val="ConsPlusNormal"/>
        <w:jc w:val="center"/>
        <w:rPr>
          <w:b/>
          <w:bCs/>
          <w:color w:val="000000" w:themeColor="text1"/>
        </w:rPr>
      </w:pPr>
    </w:p>
    <w:p w:rsidR="00670BC0" w:rsidRPr="005C2F41" w:rsidRDefault="00670BC0" w:rsidP="00670BC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ПЕРЕЧНЯ ПРИОРИТЕТНЫХ И СОЦИАЛЬНО ЗНАЧИМЫХ РЫНКОВ ОБЛАСТИ </w:t>
      </w:r>
    </w:p>
    <w:p w:rsidR="00670BC0" w:rsidRPr="005C2F41" w:rsidRDefault="00670BC0" w:rsidP="00670BC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ПЛАНА МЕРОПРИЯТИЙ («ДОРОЖНОЙ КАРТЫ»)</w:t>
      </w:r>
    </w:p>
    <w:p w:rsidR="00670BC0" w:rsidRPr="005C2F41" w:rsidRDefault="00670BC0" w:rsidP="00670BC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«СОДЕЙСТВИЕ РАЗВИТИЮ КОНКУРЕНЦИИ В ВОЛОГОДСКОЙ ОБЛАСТИ»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2016-2017 ГОДЫ</w:t>
      </w:r>
    </w:p>
    <w:p w:rsidR="00670BC0" w:rsidRPr="005C2F41" w:rsidRDefault="00670BC0" w:rsidP="00670BC0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приоритетных и социально значимых рынков области (приложение 1).</w:t>
      </w: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мероприятий («дорожную карту») «</w:t>
      </w: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развитию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в Вологодской области» на 2016-2017 годы (приложение 2).</w:t>
      </w: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Органам исполнительной государственной власти области, являющимся ответственными за выполнение мероприятий, предусмотренных Планом мероприятий («дорожной картой») «</w:t>
      </w: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Содействие развитию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в Вологодской области» на 2016-2017 годы, разработать и утвердить ведомственные планы по реализации указанных мероприятий в срок до 31 декабря 2016 года. </w:t>
      </w: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муниципальным образованиям области разработать перечень приоритетных и социально значимых рынков муниципальных образований и городских округов области и планы мероприятий ("дорожные карты") по содействию развитию конкуренции в муниципальных образованиях области.</w:t>
      </w: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заместителя Губернатора области А.В. Кожевникова. </w:t>
      </w:r>
    </w:p>
    <w:p w:rsidR="00670BC0" w:rsidRPr="005C2F41" w:rsidRDefault="00670BC0" w:rsidP="00670BC0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об исполнении настоящего распоряжения представить к 1 апреля 2017 года, к 1 апреля 2018 года.</w:t>
      </w:r>
    </w:p>
    <w:p w:rsidR="00670BC0" w:rsidRPr="005C2F41" w:rsidRDefault="00670BC0" w:rsidP="00670BC0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распоряжение вступает в силу со дня его принятия.</w:t>
      </w:r>
    </w:p>
    <w:p w:rsidR="00670BC0" w:rsidRPr="005C2F41" w:rsidRDefault="00670BC0" w:rsidP="00670BC0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Вологодской области                                              О.А. Кувшинников</w:t>
      </w:r>
    </w:p>
    <w:p w:rsidR="00670BC0" w:rsidRPr="005C2F41" w:rsidRDefault="00670BC0" w:rsidP="00670BC0">
      <w:pPr>
        <w:pStyle w:val="ConsPlusNormal"/>
        <w:pageBreakBefore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70BC0" w:rsidRPr="005C2F41" w:rsidSect="0027300E">
          <w:footerReference w:type="default" r:id="rId8"/>
          <w:pgSz w:w="11906" w:h="16838"/>
          <w:pgMar w:top="993" w:right="425" w:bottom="851" w:left="1560" w:header="0" w:footer="0" w:gutter="0"/>
          <w:cols w:space="720"/>
          <w:noEndnote/>
        </w:sectPr>
      </w:pPr>
    </w:p>
    <w:p w:rsidR="00670BC0" w:rsidRPr="005C2F41" w:rsidRDefault="00670BC0" w:rsidP="00670BC0">
      <w:pPr>
        <w:pStyle w:val="ConsPlusNormal"/>
        <w:ind w:firstLine="110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670BC0" w:rsidRPr="005C2F41" w:rsidRDefault="00670BC0" w:rsidP="00670BC0">
      <w:pPr>
        <w:pStyle w:val="ConsPlusNormal"/>
        <w:ind w:firstLine="110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color w:val="000000" w:themeColor="text1"/>
          <w:sz w:val="28"/>
          <w:szCs w:val="28"/>
        </w:rPr>
        <w:t>Губернатора области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___________201_ г. №____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ПРИОРИТЕТНЫХ И СОЦИАЛЬНО ЗНАЧИМЫХ РЫНКОВ ОБЛАСТИ</w:t>
      </w:r>
    </w:p>
    <w:p w:rsidR="00670BC0" w:rsidRPr="005C2F41" w:rsidRDefault="00670BC0" w:rsidP="00670BC0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spacing w:after="240"/>
        <w:ind w:left="709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Социально-значимые рынки:</w:t>
      </w:r>
    </w:p>
    <w:p w:rsidR="00670BC0" w:rsidRPr="005C2F41" w:rsidRDefault="00670BC0" w:rsidP="00670BC0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right="57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color w:val="000000" w:themeColor="text1"/>
          <w:sz w:val="28"/>
          <w:szCs w:val="28"/>
        </w:rPr>
        <w:t>Рынок услуг дошкольного образования,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Рынок услуг детского отдыха и оздоровления,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Рынок услуг дополнительного образования детей,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Рынок медицинских услуг,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>Рынок услуг психолого-педагогического сопровождения детей с ограниченными возможностями здоровья,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Рынок услуг в сфере культуры,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Рынок услуг жилищно-коммунального хозяйства,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>Розничная торговля,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 Рынок услуг перевозок пассажиров наземным транспортом, 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 Рынок услуг связи,</w:t>
      </w:r>
    </w:p>
    <w:p w:rsidR="00670BC0" w:rsidRPr="005C2F41" w:rsidRDefault="00670BC0" w:rsidP="00670BC0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 xml:space="preserve"> Рынок услуг социального обслуживания населения.</w:t>
      </w:r>
    </w:p>
    <w:p w:rsidR="00670BC0" w:rsidRPr="005C2F41" w:rsidRDefault="00670BC0" w:rsidP="00670BC0">
      <w:pPr>
        <w:pStyle w:val="Default"/>
        <w:ind w:left="1353"/>
        <w:rPr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spacing w:after="240"/>
        <w:ind w:left="709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Приоритетные рынки:</w:t>
      </w:r>
    </w:p>
    <w:p w:rsidR="00670BC0" w:rsidRPr="005C2F41" w:rsidRDefault="00670BC0" w:rsidP="00670BC0">
      <w:pPr>
        <w:pStyle w:val="Default"/>
        <w:numPr>
          <w:ilvl w:val="0"/>
          <w:numId w:val="10"/>
        </w:numPr>
        <w:tabs>
          <w:tab w:val="left" w:pos="993"/>
        </w:tabs>
        <w:ind w:hanging="11"/>
        <w:rPr>
          <w:color w:val="000000" w:themeColor="text1"/>
          <w:sz w:val="28"/>
          <w:szCs w:val="28"/>
        </w:rPr>
      </w:pPr>
      <w:r w:rsidRPr="005C2F41">
        <w:rPr>
          <w:color w:val="000000" w:themeColor="text1"/>
          <w:sz w:val="28"/>
          <w:szCs w:val="28"/>
        </w:rPr>
        <w:t>Торговля продовольственными товарами.</w:t>
      </w:r>
    </w:p>
    <w:p w:rsidR="00670BC0" w:rsidRPr="005C2F41" w:rsidRDefault="00670BC0" w:rsidP="00670BC0">
      <w:pPr>
        <w:pStyle w:val="ConsPlusNormal"/>
        <w:ind w:left="709" w:firstLine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pageBreakBefore/>
        <w:ind w:firstLine="110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670BC0" w:rsidRPr="005C2F41" w:rsidRDefault="00670BC0" w:rsidP="00670BC0">
      <w:pPr>
        <w:pStyle w:val="ConsPlusNormal"/>
        <w:ind w:firstLine="110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color w:val="000000" w:themeColor="text1"/>
          <w:sz w:val="28"/>
          <w:szCs w:val="28"/>
        </w:rPr>
        <w:t>Губернатора области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___________201_ г. №____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46"/>
      <w:bookmarkEnd w:id="1"/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МЕРОПРИЯТИЙ («ДОРОЖНАЯ КАРТА») 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«СОДЕЙСТВИЕ РАЗВИТИЮ КОНКУРЕНЦИИ В ВОЛОГОДСКОЙ ОБЛАСТИ»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2016-2017 годы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b/>
          <w:color w:val="000000" w:themeColor="text1"/>
          <w:sz w:val="28"/>
          <w:szCs w:val="28"/>
        </w:rPr>
        <w:t>I. Контрольные показатели реализации плана мероприятий</w:t>
      </w:r>
    </w:p>
    <w:p w:rsidR="00670BC0" w:rsidRPr="005C2F41" w:rsidRDefault="00670BC0" w:rsidP="00670BC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/>
          <w:b/>
          <w:color w:val="000000" w:themeColor="text1"/>
          <w:sz w:val="28"/>
          <w:szCs w:val="28"/>
        </w:rPr>
        <w:t>(«дорожной карты») (утверждены распоряжением Правительства Российской Федерации от 10 февраля 2015 года №190-р)</w:t>
      </w:r>
    </w:p>
    <w:p w:rsidR="00670BC0" w:rsidRPr="005C2F41" w:rsidRDefault="00670BC0" w:rsidP="00670BC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1842"/>
        <w:gridCol w:w="1560"/>
        <w:gridCol w:w="1417"/>
        <w:gridCol w:w="1701"/>
      </w:tblGrid>
      <w:tr w:rsidR="00670BC0" w:rsidRPr="005C2F41" w:rsidTr="00BA44C3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</w:t>
            </w:r>
          </w:p>
        </w:tc>
      </w:tr>
      <w:tr w:rsidR="00670BC0" w:rsidRPr="005C2F41" w:rsidTr="00BA4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реализованных составляющих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3D7853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70BC0" w:rsidRPr="005C2F41" w:rsidTr="00BA44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субъекте Российской Федерации, утвержденном высшим должностным лицом (руководителем высшего исполнительного органа государственной власти) субъекта Российской Федерации, </w:t>
            </w:r>
          </w:p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II. Мероприятия, обеспечивающие достижение установленных результатов (целей)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каждого из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социально значимых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рынков области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2F41">
        <w:rPr>
          <w:rFonts w:ascii="Times New Roman" w:hAnsi="Times New Roman"/>
          <w:b/>
          <w:color w:val="000000" w:themeColor="text1"/>
          <w:sz w:val="24"/>
          <w:szCs w:val="24"/>
        </w:rPr>
        <w:t>Рынок услуг дошкольного образования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Целевые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не менее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не менее 0,6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rPr>
          <w:trHeight w:val="2921"/>
        </w:trPr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Недостаточный уровень обеспеченности детей местами в дошкольных образовательных организациях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rFonts w:cs="Arial Unicode MS"/>
                <w:color w:val="000000" w:themeColor="text1"/>
                <w:lang w:bidi="ru-RU"/>
              </w:rPr>
              <w:t>Развитие сектора частных дошкольных  образовательных организаций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Увеличение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образования области,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Департамент экономического развития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муниципальных районов и городских округов области</w:t>
            </w:r>
          </w:p>
        </w:tc>
      </w:tr>
    </w:tbl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lastRenderedPageBreak/>
        <w:t xml:space="preserve">Рынок услуг детского отдыха и оздоровления 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Целевые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Численность детей в возрасте от 6 до 18 лет, проживающих на территории области, которым предоставлена частичная или полная оплата стоимости путевки в организации отдыха детей и их оздоровления, расположенные на территории Российской Федерации, оплата питания в лагерях дневного пребывания (в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 *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hAnsi="Times New Roman" w:cs="Arial Unicode MS"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27,0</w:t>
            </w:r>
          </w:p>
        </w:tc>
      </w:tr>
    </w:tbl>
    <w:p w:rsidR="00670BC0" w:rsidRPr="005C2F41" w:rsidRDefault="00670BC0" w:rsidP="00670BC0">
      <w:pPr>
        <w:pStyle w:val="ConsPlusNormal"/>
        <w:shd w:val="clear" w:color="auto" w:fill="FFFFFF" w:themeFill="background1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C2F4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* В Вологодской области разработан механизм, предусматривающий полную и частичную оплату стоимости путевок в организации отдыха детей и их оздоровления, расположенные на территории Российской Федерации, для детей в возрасте от 6 до 18 лет, а именно: </w:t>
      </w:r>
    </w:p>
    <w:p w:rsidR="00670BC0" w:rsidRPr="005C2F41" w:rsidRDefault="00670BC0" w:rsidP="00670BC0">
      <w:pPr>
        <w:pStyle w:val="ConsPlusNormal"/>
        <w:shd w:val="clear" w:color="auto" w:fill="FFFFFF" w:themeFill="background1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C2F4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частичная оплата стоимости путевки (в случае самостоятельного приобретения путевки) предоставляется в размере 90 % расчетной стоимости путевки (в 2016 году – 14912,1 рублей) для детей работников государственных (муниципальных) учреждений и детей из семей, находящихся в трудной жизненной ситуации, для всех остальных работающих и неработающих граждан в размере 50 % расчетной стоимости путевки (в 2016 году - 8284,5 рублей), </w:t>
      </w:r>
    </w:p>
    <w:p w:rsidR="00670BC0" w:rsidRPr="005C2F41" w:rsidRDefault="00670BC0" w:rsidP="00670BC0">
      <w:pPr>
        <w:pStyle w:val="ConsPlusNormal"/>
        <w:shd w:val="clear" w:color="auto" w:fill="FFFFFF" w:themeFill="background1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C2F4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- полная оплата стоимости путевки (предоставляется бесплатная путевка), в случае приобретения путевок уполномоченной организацией в соответствии с требованиями федерального законодательства о закупках.</w:t>
      </w:r>
    </w:p>
    <w:p w:rsidR="00670BC0" w:rsidRPr="005C2F41" w:rsidRDefault="00670BC0" w:rsidP="00670B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Создание условий для развития конкуренции на рынке услуг отдыха и оздоровления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Недостаточно развит сектор негосударственных (немуниципальных) организаций отдыха и оздоровления детей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Организация отдыха и оздоровления детей в организациях отдыха детей и их оздоровления, осуществляющих </w:t>
            </w: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 xml:space="preserve">деятельность на территории Вологодской области, в том числе в негосударственных (немуниципальных) организациях отдыха и оздоровления детей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Департамент экономического развития области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социальной защиты населения области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Систематизация сведений об организациях отдыха и оздоровления детей, в том числе негосударственных (немуниципальных) организациях отдыха и оздоровления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Вологодской области, и его размещение в открытом доступе на сайте Департамента социальной защиты населения области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2016-2017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Повышение информированности потребителей услуг отдыха и оздоровления детей об организациях 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Организация информационной и консультационной поддержки по вопросам организации деятельности по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отдыху и оздоровлению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Организация в Департаменте социальной защиты населения области консультативной помощи («горячей телефонной линии») по вопросам организации детского отдыха и оздоровления, проведение семинаров, совещаний, с привлечением к участию </w:t>
            </w: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представителей негосударственных (немуниципальных) организаций отдыха детей и их оздоровления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Обеспечение возможности получения негосударственным сектором консультативной и информационной поддержки по вопросам организации </w:t>
            </w: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Рынок услуг дополнительного образования детей 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Целевые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Не менее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ind w:left="141" w:right="142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Среднегодовой темп прироста 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Среднегодовой темп прироста 0,1%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на рынке услуг дополнительного образования детей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Низкий уровень занятости детей и молодежи в дополнительном образовании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Развитие частных организаций,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Постоянно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численности детей и молодежи, получающих образовательные услуги в сфере дополнительного образования в частных организациях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образования области,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физической культуры и спорта области, Департамент социальной защиты населения области, органы местного самоуправления муниципальных районов и городских округов области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lastRenderedPageBreak/>
        <w:t xml:space="preserve">Рынок медицинских услуг 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(не менее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не менее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не менее 4 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на рынке медицинских услуг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Недостаточная доступность оказания медицинских услуг населению области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Рост доли медицинских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здравоохранения области,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Территориальный Фонд обязательного медицинского страхования области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Рынок услуг психолого-педагогического сопровождения детей с ограниченными возможностями здоровья 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</w:t>
            </w:r>
            <w:r w:rsidRPr="005C2F41">
              <w:rPr>
                <w:color w:val="000000" w:themeColor="text1"/>
              </w:rPr>
              <w:lastRenderedPageBreak/>
              <w:t xml:space="preserve">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на рынке медицинских услуг </w:t>
            </w:r>
          </w:p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Недостаточная доступность оказания медицинских услуг населению области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Рост доли медицинских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здравоохранения области,</w:t>
            </w:r>
          </w:p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Территориальный Фонд обязательного медицинского страхования области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Рынок услуг в сфере культуры 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rFonts w:eastAsia="Times New Roman"/>
                <w:color w:val="000000" w:themeColor="text1"/>
              </w:rPr>
              <w:t>Доля расходов областного бюджета, распределяемых на конкурсной основе, выделяемых на финансирование деятельности организаций всех форм собственности в сфере культуры от общей суммы расходов областного бюджета по отрасли культура, направленных на финансирование деятельности организаций*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70BC0" w:rsidRPr="005C2F41" w:rsidRDefault="00670BC0" w:rsidP="00670BC0">
      <w:pPr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5C2F41">
        <w:rPr>
          <w:rFonts w:ascii="Times New Roman" w:hAnsi="Times New Roman" w:cs="Times New Roman"/>
          <w:color w:val="000000" w:themeColor="text1"/>
          <w:lang w:bidi="ar-SA"/>
        </w:rPr>
        <w:t>*- при расчете учитываются бюджетные ассигнования, предусмотренные по Департаменту культуры и туризма области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410"/>
        <w:gridCol w:w="2693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41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Создание условий для развития конкуренции на рынке услуг в сфере культуры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Отсутствие возможностей 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для поддержки частного бизнеса 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в сфере культуры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Развитие сектора негосударственных (немуниципальных) организаций в сфере культуры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2410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Увеличение количества негосударственных (немуниципальных) организаций в сфере культуры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Департамент экономического развития области 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Рынок услуг жилищно-коммунального хозяйства 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right="57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объем информации, раскрываемой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977"/>
        <w:gridCol w:w="2126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126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  <w:vMerge w:val="restart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на рынке услуг жилищно-коммунального хозяйства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lang w:bidi="ar-SA"/>
              </w:rPr>
              <w:t>низкий уровень качества оказания услуг организациями, осуществляющими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по управлению многоквартирными домами</w:t>
            </w:r>
            <w:r w:rsidRPr="005C2F41">
              <w:rPr>
                <w:rFonts w:ascii="Times New Roman" w:hAnsi="Times New Roman" w:cs="Times New Roman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на территории субъекта Российской Федерации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количества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126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жилищная инспекция области 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Неэффективное управление объектами жилищно-коммунального хозяйства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количества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</w:t>
            </w:r>
          </w:p>
        </w:tc>
        <w:tc>
          <w:tcPr>
            <w:tcW w:w="2126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топливно-энергетического комплекса и тарифного регулирования области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Недостаточная информационная открытость отрасли жилищно-коммунального хозяйства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</w:t>
            </w:r>
            <w:r w:rsidRPr="005C2F41">
              <w:rPr>
                <w:color w:val="000000" w:themeColor="text1"/>
              </w:rPr>
              <w:lastRenderedPageBreak/>
              <w:t xml:space="preserve">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 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  <w:lang w:bidi="ru-RU"/>
              </w:rPr>
            </w:pPr>
            <w:r w:rsidRPr="005C2F41">
              <w:rPr>
                <w:color w:val="000000" w:themeColor="text1"/>
                <w:lang w:bidi="ru-RU"/>
              </w:rPr>
              <w:t xml:space="preserve">Увеличение объема информации, раскрываемой 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требованиями государственной информационной системы 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жилищно-коммунального хозяйства, об отрасли жилищно-коммунального хозяйства</w:t>
            </w:r>
          </w:p>
        </w:tc>
        <w:tc>
          <w:tcPr>
            <w:tcW w:w="2126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Департамент строительства и ЖКХ области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>Розничная торговля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jc w:val="center"/>
              <w:rPr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области, процентов общего оборота розничной торговли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jc w:val="center"/>
              <w:rPr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торговых мест, которые предоставляются товаропроизводителям сельскохозяйственной продукции на сельскохозяйственных и специализированных продовольственных рынках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количество магазинов «Настоящий Вологодский продукт» на территории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0BC0" w:rsidRPr="005C2F41" w:rsidRDefault="00670BC0" w:rsidP="00670BC0">
      <w:pPr>
        <w:pStyle w:val="Default"/>
        <w:rPr>
          <w:b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843"/>
        <w:gridCol w:w="2409"/>
        <w:gridCol w:w="2835"/>
      </w:tblGrid>
      <w:tr w:rsidR="00670BC0" w:rsidRPr="005C2F41" w:rsidTr="00BA44C3"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rPr>
          <w:trHeight w:val="2875"/>
        </w:trPr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Необходимость анализа эффективности проводимых в сфере развития конкуренции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  <w:r w:rsidRPr="005C2F41">
              <w:rPr>
                <w:rFonts w:eastAsia="Times New Roman"/>
                <w:color w:val="000000" w:themeColor="text1"/>
              </w:rPr>
              <w:t>Проведение опросов о состоянии конкурентной среды в розничной торговле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2016-2017 гг.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Получение обратной связи от организаций торговли, предпринимателей и производителей о состоянии конкурентной среды в розничной торговли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Управление информационной политики Правительства области</w:t>
            </w:r>
          </w:p>
        </w:tc>
      </w:tr>
      <w:tr w:rsidR="00670BC0" w:rsidRPr="005C2F41" w:rsidTr="00BA44C3"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Поиск новых каналов сбыта сельскохозяйственной продукции и продуктов питания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Проведение ярмарок, презентаций, выставок-продаж по реализации сельскохозяйственной продукции и продуктов питания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2016-2017 гг.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Насыщение регионального рынка продовольствия продукцией местных производителей, содействие решению проблемы сбыта сельскохозяйственной продукции товаропроизводителями области и повышение ее конкурентоспособно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сельского хозяйства и продовольственных ресурсов области,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экономического развития области</w:t>
            </w:r>
          </w:p>
        </w:tc>
      </w:tr>
      <w:tr w:rsidR="00670BC0" w:rsidRPr="005C2F41" w:rsidTr="00BA44C3"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Создание условий для осуществления розничной торговли на розничных рынках, на которых 50 и более процентов торговых 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 предоставляются товаропроизводителям сельскохозяйственной продукции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BC0" w:rsidRPr="005C2F41" w:rsidTr="00BA44C3"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Создание условий для открытия магазинов «Настоящий Вологодский продукт» на территории области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BC0" w:rsidRPr="005C2F41" w:rsidTr="00BA44C3">
        <w:tc>
          <w:tcPr>
            <w:tcW w:w="567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  <w:r w:rsidRPr="005C2F41">
              <w:rPr>
                <w:rFonts w:eastAsia="Times New Roman"/>
                <w:color w:val="000000" w:themeColor="text1"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2016-2017 гг.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количества негосударственных (немуниципальных) аптек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здравоохранения области</w:t>
            </w:r>
          </w:p>
        </w:tc>
      </w:tr>
    </w:tbl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Рынок услуг перевозок пассажиров наземным транспортом </w:t>
      </w:r>
    </w:p>
    <w:p w:rsidR="00670BC0" w:rsidRPr="005C2F41" w:rsidRDefault="00670BC0" w:rsidP="00670BC0">
      <w:pPr>
        <w:pStyle w:val="Default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701"/>
        <w:gridCol w:w="2551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551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на рынке услуг перевозок пассажиров наземным транспортом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Наличие барьеров  для входа на рынок негосударственных перевозчиков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развитие сектора негосударственных перевозчиков на межмуниципальных маршрутах регулярных перевозок пассажиров наземным транспортом </w:t>
            </w:r>
          </w:p>
        </w:tc>
        <w:tc>
          <w:tcPr>
            <w:tcW w:w="1701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ежегодно</w:t>
            </w:r>
          </w:p>
        </w:tc>
        <w:tc>
          <w:tcPr>
            <w:tcW w:w="2551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количества негосударственных (немуниципальных)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дорожного хозяйства и транспорта области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  <w:r w:rsidRPr="005C2F41">
        <w:rPr>
          <w:b/>
          <w:color w:val="000000" w:themeColor="text1"/>
        </w:rPr>
        <w:t>Рынок услуг связи</w:t>
      </w:r>
    </w:p>
    <w:p w:rsidR="00670BC0" w:rsidRPr="005C2F41" w:rsidRDefault="00670BC0" w:rsidP="00670BC0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домохозяйств, имеющих возможность пользоваться услугами проводного </w:t>
            </w:r>
            <w:r w:rsidRPr="005C2F41">
              <w:rPr>
                <w:color w:val="000000" w:themeColor="text1"/>
              </w:rPr>
              <w:lastRenderedPageBreak/>
              <w:t xml:space="preserve">или мобильного широкополосного доступа в иформационно-телекоммуникационную сеть "Интернет" на скорости не менее 1 Мбит/сек, предоставляемыми не менее чем двумя операторами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ниже 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уровня 6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ниже </w:t>
            </w: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уровня 63,5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693"/>
        <w:gridCol w:w="1701"/>
        <w:gridCol w:w="2977"/>
        <w:gridCol w:w="2409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40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на рынке услуг широкополосного доступа в информационно-телекоммуникационную сеть "Интернет" 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Наличие населенных пунктов на территории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 которых присутствует только 1 оператор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Развитие сектора услуг широкополосного доступа в информационно-телекоммуникационную сеть "Интернет"</w:t>
            </w:r>
          </w:p>
        </w:tc>
        <w:tc>
          <w:tcPr>
            <w:tcW w:w="1701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постоянно</w:t>
            </w:r>
          </w:p>
        </w:tc>
        <w:tc>
          <w:tcPr>
            <w:tcW w:w="2977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Увеличение количества домохозяйств, имеющих возможность пользоваться услугами проводного или мобильного широкополосного доступа в иформационно-телекоммуникационную сеть "Интернет" предоставляемыми не менее чем двумя операторами связи</w:t>
            </w:r>
          </w:p>
        </w:tc>
        <w:tc>
          <w:tcPr>
            <w:tcW w:w="2409" w:type="dxa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Комитет информационных технологий и телекоммуникаций области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  <w:lang w:val="en-US"/>
        </w:rPr>
      </w:pPr>
      <w:r w:rsidRPr="005C2F41">
        <w:rPr>
          <w:b/>
          <w:color w:val="000000" w:themeColor="text1"/>
        </w:rPr>
        <w:t>Рынок услуг социального обслуживания населения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  <w:lang w:val="en-US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2268"/>
        <w:gridCol w:w="3260"/>
        <w:gridCol w:w="675"/>
        <w:gridCol w:w="1309"/>
        <w:gridCol w:w="533"/>
        <w:gridCol w:w="1560"/>
        <w:gridCol w:w="175"/>
        <w:gridCol w:w="1242"/>
        <w:gridCol w:w="1593"/>
        <w:gridCol w:w="108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собственности, оказывающих социальные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8,8</w:t>
            </w:r>
          </w:p>
        </w:tc>
      </w:tr>
      <w:tr w:rsidR="00670BC0" w:rsidRPr="005C2F41" w:rsidTr="00BA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  <w:trHeight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0BC0" w:rsidRPr="005C2F41" w:rsidTr="00BA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Развитие конкуренции в сфере социального обслуживания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Недостаточно развит рынок социальных услуг негосударственного сектора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2016-2017 годы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Повышение качества и доступности оказания социальных услуг, за счет привлечения негосударственных организаций оказывающих  социальные услуги; снижение очередности на предоставление социальных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социальной защиты населения области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Мероприятия, обеспечивающие достижение установленных результатов (целей)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каждого из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приоритетных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рынков области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>Торговля продовольственными товарами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Доля торговых мест, которые  предоставляются товаропроизводителям сельскохозяйственной продукции на сельскохозяйственных и специализированных продовольственных рынках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Количество магазинов «шаговой доступности» на территории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Развитие конкуренции в сфере торговли продовольственными товарами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Недостаточный уровень прямых поставок сельскохозяйственной продукции в торговую сеть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Проведение ярмарок, презентаций, выставок-продаж по реализации сельскохозяйственной продукции и продуктов питания. Содействие в развитии сельскохозяйственных и специализированных продовольственных рынков, на которых 50 и более процентов торговых мест предоставляются товаропроизводителям сельскохозяйственной продукции.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Насыщение регионального рынка продовольствия продукцией местных производителей, содействие решению проблемы сбыта сельскохозяйственной продукции товаропроизводителями области и повышение ее конкурентоспособности.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сельского хозяйства и продовольственных ресурсов области,</w:t>
            </w:r>
          </w:p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экономического развития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доступа местным производителям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в розничную торговую сеть области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Присутствие товаров местных товаропроизводителей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в федеральных торговых сетях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не превышает 30%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Увеличение количества  магазинов «шаговой доступности», в том числе в формате «Настоящий Вологодский продукт», реализующих продукцию местных товаропроизводителей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Создание условий для увеличения мест реализации продукции местных производителей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Департамент экономического развития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муниципальные образования области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Системные мероприятия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, обеспечивающие достижение установленных результатов (целей),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направленные на развитие конкурентной среды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со стандартом развития конкуренции пункта 32 подпунктов а, б, в, г, д, е, ж, з, и, к, л)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>Государственные и муниципальные закупки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Внедрение Центров развития закупок по оказанию информационных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и консалтинговых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suppressAutoHyphens/>
              <w:ind w:right="80"/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lang w:bidi="ar-SA"/>
              </w:rPr>
              <w:t>Количество конкурентных закупок, проведенных через специализированный электронный сервис по проведению закупок малых объемов «Электронный магазин»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  <w:vMerge w:val="restart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Оптимизация процедур государственных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и муниципальных закупок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 xml:space="preserve">Недостаточная информированность и правовая грамотность организаций о правилах проведения закупок 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участников закупок </w:t>
            </w:r>
          </w:p>
        </w:tc>
        <w:tc>
          <w:tcPr>
            <w:tcW w:w="2835" w:type="dxa"/>
            <w:vMerge w:val="restart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Комитет государственного заказа области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 xml:space="preserve">Недоступность организаций </w:t>
            </w:r>
            <w:r w:rsidRPr="005C2F41">
              <w:rPr>
                <w:color w:val="000000" w:themeColor="text1"/>
              </w:rPr>
              <w:lastRenderedPageBreak/>
              <w:t>малого бизнеса к закупкам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lastRenderedPageBreak/>
              <w:t xml:space="preserve">устранение случаев (снижение количества) </w:t>
            </w:r>
            <w:r w:rsidRPr="005C2F41">
              <w:rPr>
                <w:color w:val="000000" w:themeColor="text1"/>
              </w:rPr>
              <w:lastRenderedPageBreak/>
              <w:t>применения способа закупки "у единственного поставщика", а также применение конкурентных процедур закупок (конкурс, аукцион и др.)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2016 год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</w:t>
            </w: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конкурентных закупок</w:t>
            </w:r>
          </w:p>
        </w:tc>
        <w:tc>
          <w:tcPr>
            <w:tcW w:w="2835" w:type="dxa"/>
            <w:vMerge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Системные мероприятия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, обеспечивающие достижение установленных результатов (целей),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направленные на развитие конкурентной среды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пунктами 12,13,14,15,16,17 приложения к стандарту развития конкуренции)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>Государственные и муниципальные закупки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конкуренции при осуществлении процедур государственных закупок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 конкуренции при проведении государственных закупок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 по привлечению поставщиков </w:t>
            </w: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участию в закупках, </w:t>
            </w: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предоставление образовательных и консалтинговых услуг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2016-2017 годы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участников закупок и повышение уровня конкуренции в государственных закупках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Комитет государственного заказа 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lastRenderedPageBreak/>
        <w:t>Управление объектами государственной собственности области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28,3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ind w:right="-107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ind w:right="-107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Совершенствование процессов управления объектами государственной собственности субъекта Российской Федерации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предприятия области, основанные на праве хозяйственного ведения, являются малоэффективной формой  управления </w:t>
            </w: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 имуществом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lastRenderedPageBreak/>
              <w:t>Сокращение числа государственных предприятий области (преобразование предприятий в акционерные общества, реорганизация в форме присоединения)</w:t>
            </w:r>
          </w:p>
        </w:tc>
        <w:tc>
          <w:tcPr>
            <w:tcW w:w="1984" w:type="dxa"/>
          </w:tcPr>
          <w:p w:rsidR="00670BC0" w:rsidRPr="005C2F41" w:rsidRDefault="003D7853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– 2017</w:t>
            </w:r>
            <w:r w:rsidR="00670BC0" w:rsidRPr="005C2F41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государственных предприятий области, основанных на праве хозяйственного ведения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имущественных отношений 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>Рынок строительства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области, в рамках соответствующего соглашения или меморандума между органами исполнительной власти области и органами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ind w:left="141" w:right="142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Типовые административные регламенты разработаны и утверждены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ind w:left="80" w:right="8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Типовые административные регламенты разработаны и утверждены</w:t>
            </w:r>
          </w:p>
        </w:tc>
      </w:tr>
    </w:tbl>
    <w:p w:rsidR="00670BC0" w:rsidRPr="005C2F41" w:rsidRDefault="00670BC0" w:rsidP="00670BC0">
      <w:pPr>
        <w:pStyle w:val="Default"/>
        <w:rPr>
          <w:b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2551"/>
        <w:gridCol w:w="1417"/>
        <w:gridCol w:w="3686"/>
        <w:gridCol w:w="2693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41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3686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  <w:vMerge w:val="restart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  <w:vMerge w:val="restart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Создание условий для развития конкуренции на рынке строительства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2551" w:type="dxa"/>
          </w:tcPr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инженерной инфраструктуры</w:t>
            </w:r>
          </w:p>
        </w:tc>
        <w:tc>
          <w:tcPr>
            <w:tcW w:w="1417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3686" w:type="dxa"/>
          </w:tcPr>
          <w:p w:rsidR="00670BC0" w:rsidRPr="005C2F41" w:rsidRDefault="00670BC0" w:rsidP="00BA44C3">
            <w:pPr>
              <w:pStyle w:val="Default"/>
              <w:jc w:val="both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топливно-энергетического комплекса и тарифного регулирования области</w:t>
            </w:r>
          </w:p>
        </w:tc>
      </w:tr>
      <w:tr w:rsidR="00670BC0" w:rsidRPr="005C2F41" w:rsidTr="00BA44C3">
        <w:tc>
          <w:tcPr>
            <w:tcW w:w="567" w:type="dxa"/>
            <w:vMerge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Сохраняющиеся административные </w:t>
            </w: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барьеры в сфере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утверждение документов территориального </w:t>
            </w: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планирования и градостроительного зонирования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 xml:space="preserve">утверждение документов территориального планирования и градостроительного </w:t>
            </w:r>
            <w:r w:rsidRPr="005C2F41">
              <w:rPr>
                <w:color w:val="000000" w:themeColor="text1"/>
              </w:rPr>
              <w:lastRenderedPageBreak/>
              <w:t>зонирования во всех муниципальных образованиях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Комитет градостроительства и архитектуры области;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органы местного самоуправления области</w:t>
            </w:r>
          </w:p>
        </w:tc>
      </w:tr>
      <w:tr w:rsidR="00670BC0" w:rsidRPr="005C2F41" w:rsidTr="00BA44C3">
        <w:tc>
          <w:tcPr>
            <w:tcW w:w="567" w:type="dxa"/>
            <w:vMerge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административных барьеров,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vMerge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В соответствии с поручением Правительства Российской Федерации от 28.06.2010 № ДК-П9-98пр и запросом Минрегиона России от 16.04.2013№7072-СВ/10</w:t>
            </w: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Комитет градостроительства и архитектуры области;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области</w:t>
            </w:r>
          </w:p>
        </w:tc>
      </w:tr>
      <w:tr w:rsidR="00670BC0" w:rsidRPr="005C2F41" w:rsidTr="00BA44C3">
        <w:tc>
          <w:tcPr>
            <w:tcW w:w="567" w:type="dxa"/>
            <w:vMerge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Комитет градостроительства и архитектуры области;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органы местного самоуправления области</w:t>
            </w:r>
          </w:p>
        </w:tc>
      </w:tr>
      <w:tr w:rsidR="00670BC0" w:rsidRPr="005C2F41" w:rsidTr="00BA44C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Организация сбора, анализа, направления в Минстрой России информации о фактической сметной цене на материалы, 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изделия, конструкции и на эксплуатацию строительных машин и механизмов, применяемых в строительстве на территории Вологодской области, публикация данной информации на сайте </w:t>
            </w:r>
            <w:hyperlink r:id="rId9" w:history="1">
              <w:r w:rsidRPr="005C2F41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http://стройцена.рф</w:t>
              </w:r>
            </w:hyperlink>
          </w:p>
          <w:p w:rsidR="00670BC0" w:rsidRPr="005C2F41" w:rsidRDefault="00670BC0" w:rsidP="00BA44C3">
            <w:pPr>
              <w:pStyle w:val="ConsPlusNormal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постоянно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 xml:space="preserve">Ежеквартальное направление в Минстрой России информации о фактической сметной цене на материалы, изделия, конструкции и на эксплуатацию строительных машин и механизмов, </w:t>
            </w:r>
            <w:r w:rsidRPr="005C2F41">
              <w:rPr>
                <w:color w:val="000000" w:themeColor="text1"/>
              </w:rPr>
              <w:lastRenderedPageBreak/>
              <w:t xml:space="preserve">применяемых в строительстве на территории Вологодской области (без учета налога на добавленную стоимость) в соответствии с номенклатурой, представленной в базе данных на сайте </w:t>
            </w:r>
            <w:hyperlink r:id="rId10" w:history="1">
              <w:r w:rsidRPr="005C2F41">
                <w:rPr>
                  <w:rStyle w:val="a3"/>
                  <w:color w:val="000000" w:themeColor="text1"/>
                  <w:u w:val="none"/>
                </w:rPr>
                <w:t>http://стройцена.рф</w:t>
              </w:r>
            </w:hyperlink>
            <w:r w:rsidRPr="005C2F41">
              <w:rPr>
                <w:color w:val="000000" w:themeColor="text1"/>
              </w:rPr>
              <w:t xml:space="preserve"> (354 позиции)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Департамент строительства и ЖКХ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Поддержание в актуальном состоянии сформированной Министерством регионального развития Российской Федерации интерактивной информационно-справочной базы данных стоимости основных (ценообразующих) материалов, изделий, конструкций, механизмов и оборудования, применяемых в строительстве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В соответствии с Лицензионным договором от 31.08.2013 № ТГН-08/2013 с ООО «Госнорматив»</w:t>
            </w: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Предоставление ООО «Госнорматив» информации о стоимости строительных ресурсов на территории Вологодской области, на основании которой осуществляется мониторинг стоимости строительных ресурсов для целей определения стоимости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Ежеквартальное направление в ООО «Госнорматив» информации о стоимости строительных ресурсов на территории Вологодской области, на основании которой осуществляется мониторинг стоимости строительных ресурсов для целей определения стоимости строительства.</w:t>
            </w:r>
          </w:p>
          <w:p w:rsidR="00670BC0" w:rsidRPr="005C2F41" w:rsidRDefault="00670BC0" w:rsidP="00BA44C3">
            <w:pPr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Создание территориальных сборников сметных цен к территориальной сметно-нормативной базе территориальных единичных расценок 2001 Вологодской области (ТССЦ к ТСНБ ТЕР-2001 Вологодской области)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строительства и ЖКХ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Определение стоимости строительства ресурсным методом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Рост цен на сырье, энергоресурсы, продукцию машиностроения, снижения инвестиционной активности, увеличения транспортных тарифов, сужение рынков сбыта вызвало снижение качества, уменьшение ассортимента  и как следствие  -  значительное уменьшение спроса на выпускаемую продукцию и предоставляемые услуги.</w:t>
            </w:r>
          </w:p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регулярной (ежегодной) отраслевой межрегиональной выставки «Свой дом»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Информирование предприятий и населения области с  современными технологиями строительства и конкурентоспособными инновационными строительными материалами. Знакомство предприятий с выпускаемыми качественными аналогами своей продукции других производителей, но по более низкой цене.</w:t>
            </w:r>
          </w:p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Заключение дополнительных договоров и соглашений на поставку товаров и услуг в сфере строительства, выход на новые рынка сбыта, в том числе и за пределы региона. </w:t>
            </w:r>
          </w:p>
          <w:p w:rsidR="00670BC0" w:rsidRPr="005C2F41" w:rsidRDefault="00670BC0" w:rsidP="00BA44C3">
            <w:pPr>
              <w:jc w:val="both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Ожидаемый результат – модернизация и техперевооружение существующих производств стройиндустрии, с целью выпуска с конкурентоспособной энергоэффективной продукции, пользующейся спросом на строительном рынке.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строительства и ЖКХ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предприятий </w:t>
            </w:r>
          </w:p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и организаций стройкомплекса области, оказывающих строительные услуги </w:t>
            </w:r>
          </w:p>
          <w:p w:rsidR="00670BC0" w:rsidRPr="005C2F41" w:rsidRDefault="00670BC0" w:rsidP="00BA44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и осуществляющие производство строительных материалов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Недостаточный уровень конкуренции на рынке строительных услуг и производства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Снятие барьеров для входа на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конкуренции на рынке строительных услуг и производства строительных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строительства и ЖКХ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Default"/>
        <w:rPr>
          <w:b/>
          <w:color w:val="000000" w:themeColor="text1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Использование государственных (муниципальных) объектов недвижимого имущества в социальной сфере 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rPr>
          <w:trHeight w:val="20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70BC0" w:rsidRPr="005C2F41" w:rsidTr="00BA44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дошкольное образование,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0BC0" w:rsidRPr="005C2F41" w:rsidTr="00BA44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детский отдых и оздоровление,*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0BC0" w:rsidRPr="005C2F41" w:rsidTr="00BA44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здравоохранение,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0BC0" w:rsidRPr="005C2F41" w:rsidTr="00BA44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социальное обслуживание.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70BC0" w:rsidRPr="005C2F41" w:rsidRDefault="00670BC0" w:rsidP="00670BC0">
      <w:pPr>
        <w:pStyle w:val="Default"/>
        <w:rPr>
          <w:color w:val="000000" w:themeColor="text1"/>
        </w:rPr>
      </w:pPr>
      <w:r w:rsidRPr="005C2F41">
        <w:rPr>
          <w:color w:val="000000" w:themeColor="text1"/>
        </w:rPr>
        <w:t>*В Вологодской области применяется механизм передачи комплекса муниципального имущества в аренду в целях организации отдыха и оздоровления детей</w:t>
      </w:r>
    </w:p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Обеспечение и сохранение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целевого использования государственных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(муниципальных) объектов недвижимого имущества в социальной сфере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государственные </w:t>
            </w:r>
          </w:p>
          <w:p w:rsidR="00670BC0" w:rsidRPr="005C2F41" w:rsidRDefault="00670BC0" w:rsidP="00BA44C3">
            <w:pPr>
              <w:pStyle w:val="Default"/>
              <w:jc w:val="center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(муниципальные) объекты недвижимого имущества в социальной сфере используются не по назначению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jc w:val="center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заключение концессионных соглашений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jc w:val="both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сохранение </w:t>
            </w:r>
          </w:p>
          <w:p w:rsidR="00670BC0" w:rsidRPr="005C2F41" w:rsidRDefault="00670BC0" w:rsidP="00BA44C3">
            <w:pPr>
              <w:pStyle w:val="Default"/>
              <w:jc w:val="both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объектов недвижимого имущества в социальной сфере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образования  области,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здравоохранения области,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социальной защиты населения области,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Комитет по охране объектов культурного наследия области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0BC0" w:rsidRPr="005C2F41" w:rsidRDefault="00670BC0" w:rsidP="00670BC0">
      <w:pPr>
        <w:pStyle w:val="Default"/>
        <w:jc w:val="center"/>
        <w:rPr>
          <w:b/>
          <w:color w:val="000000" w:themeColor="text1"/>
        </w:rPr>
      </w:pPr>
      <w:r w:rsidRPr="005C2F41">
        <w:rPr>
          <w:b/>
          <w:color w:val="000000" w:themeColor="text1"/>
        </w:rPr>
        <w:t xml:space="preserve">Применение механизмов государственно-частного партнерства </w:t>
      </w:r>
    </w:p>
    <w:p w:rsidR="00670BC0" w:rsidRPr="005C2F41" w:rsidRDefault="00670BC0" w:rsidP="00670BC0">
      <w:pPr>
        <w:pStyle w:val="Default"/>
        <w:jc w:val="center"/>
        <w:rPr>
          <w:color w:val="000000" w:themeColor="text1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670BC0" w:rsidRPr="005C2F41" w:rsidTr="00BA44C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детский отдых и оздоровление;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здравоохранение;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социальное обслуживание;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дошкольное образование;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70BC0" w:rsidRPr="005C2F41" w:rsidTr="00BA4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Содействие развитию практики применения механизмов государственно-частного партнерства, в том числе практики заключения концессионных соглашений, 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в социальной сфере 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Недостаточно развиты механизмы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w="3260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Разработка и поддержка проектов с применением механизмов государственно-частного партнерства</w:t>
            </w:r>
          </w:p>
        </w:tc>
        <w:tc>
          <w:tcPr>
            <w:tcW w:w="1984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268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Увеличение количества соглашений о государственно-частном партнерстве, в том числе посредством заключения концессионного соглашения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Департамент образования области, Департамент здравоохранения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Департамент социальной защиты населения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 xml:space="preserve">Департамент физической культуры и спорта области, 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культуры и туризма области</w:t>
            </w:r>
          </w:p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0BC0" w:rsidRPr="006F160A" w:rsidRDefault="00670BC0" w:rsidP="006F160A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u w:val="single"/>
        </w:rPr>
        <w:t>Дополнительные системные мероприятия</w:t>
      </w: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, обеспечивающие достижение установленных результатов (целей),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направленные на развитие конкурентной среды </w:t>
      </w: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области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5C2F4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Создание и реализация механизмов общественного контроля за деятельностью субъектов естественных монополий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1417"/>
        <w:gridCol w:w="1560"/>
        <w:gridCol w:w="1559"/>
        <w:gridCol w:w="1559"/>
      </w:tblGrid>
      <w:tr w:rsidR="00670BC0" w:rsidRPr="005C2F41" w:rsidTr="006F160A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ab/>
              <w:t>Целевые показатели</w:t>
            </w:r>
            <w:r w:rsidRPr="005C2F41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Текущее значение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</w:t>
            </w:r>
          </w:p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670BC0" w:rsidRPr="005C2F41" w:rsidTr="006F1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районов области в наглядной информации в информационно-коммуникационной сети «Интернет» о свободных резервах трансформаторной мощности с указанием и отображением на географической карте субъекта РФ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70BC0" w:rsidRPr="005C2F41" w:rsidTr="006F16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Доля районов области в наглядной информации в информационно-коммуникационной сети «Интернет», отображающей на географической карте субъекта РФ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</w:pPr>
            <w:r w:rsidRPr="005C2F41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C0" w:rsidRPr="005C2F41" w:rsidRDefault="00670BC0" w:rsidP="00BA44C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670BC0" w:rsidRPr="005C2F41" w:rsidRDefault="00670BC0" w:rsidP="00670B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3543"/>
        <w:gridCol w:w="1559"/>
        <w:gridCol w:w="2552"/>
        <w:gridCol w:w="2693"/>
      </w:tblGrid>
      <w:tr w:rsidR="00670BC0" w:rsidRPr="005C2F41" w:rsidTr="006F160A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12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Цель мероприятия</w:t>
            </w:r>
          </w:p>
        </w:tc>
        <w:tc>
          <w:tcPr>
            <w:tcW w:w="2410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Описание проблемы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55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Срок</w:t>
            </w:r>
          </w:p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Результат</w:t>
            </w:r>
          </w:p>
        </w:tc>
        <w:tc>
          <w:tcPr>
            <w:tcW w:w="2693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Ответственные исполнители</w:t>
            </w:r>
          </w:p>
        </w:tc>
      </w:tr>
      <w:tr w:rsidR="00670BC0" w:rsidRPr="005C2F41" w:rsidTr="006F160A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127" w:type="dxa"/>
            <w:vMerge w:val="restart"/>
          </w:tcPr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Повышение прозрачности деятельности субъектов естественных монополий</w:t>
            </w:r>
          </w:p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Недостаточно открытой информации в информационно-коммуникационной сети «Интернет» о деятельности субъектов естественных монополий</w:t>
            </w:r>
          </w:p>
        </w:tc>
        <w:tc>
          <w:tcPr>
            <w:tcW w:w="3543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Раскрытие информации о деятельности субъектов естественных монополий</w:t>
            </w:r>
          </w:p>
        </w:tc>
        <w:tc>
          <w:tcPr>
            <w:tcW w:w="155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субъектов естественных монополий, размещающих информацию о деятельности </w:t>
            </w:r>
            <w:r w:rsidRPr="005C2F41">
              <w:rPr>
                <w:color w:val="000000" w:themeColor="text1"/>
              </w:rPr>
              <w:t>в информационно-коммуникационной сети «Интернет</w:t>
            </w: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Департамент топливно-энергетического комплекса</w:t>
            </w:r>
          </w:p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 xml:space="preserve">и тарифного регулирования области </w:t>
            </w:r>
          </w:p>
        </w:tc>
      </w:tr>
      <w:tr w:rsidR="00670BC0" w:rsidRPr="005C2F41" w:rsidTr="006F160A">
        <w:tc>
          <w:tcPr>
            <w:tcW w:w="567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vMerge/>
          </w:tcPr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color w:val="000000" w:themeColor="text1"/>
              </w:rPr>
              <w:t>Отсутствие механизма технологического и ценового аудита инвестиционных проектов</w:t>
            </w:r>
          </w:p>
        </w:tc>
        <w:tc>
          <w:tcPr>
            <w:tcW w:w="3543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>Внедрение и (или) применение механизма технологического и ценового аудита инвестиционных проектов субъектов электроэнергетики,  в соответствии с постановлением Правительства РФ от 1 декабря 2009 года № 977 «Об инвестиционных программах субъектов электроэнергетики»</w:t>
            </w:r>
          </w:p>
        </w:tc>
        <w:tc>
          <w:tcPr>
            <w:tcW w:w="1559" w:type="dxa"/>
          </w:tcPr>
          <w:p w:rsidR="00670BC0" w:rsidRPr="005C2F41" w:rsidRDefault="00670BC0" w:rsidP="00BA44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F4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организаций, в которых </w:t>
            </w:r>
            <w:r w:rsidRPr="005C2F41">
              <w:rPr>
                <w:color w:val="000000" w:themeColor="text1"/>
              </w:rPr>
              <w:t>внедрены и (или) применяются механизмы технологического и ценового аудита инвестиционных проектов</w:t>
            </w:r>
          </w:p>
        </w:tc>
        <w:tc>
          <w:tcPr>
            <w:tcW w:w="2693" w:type="dxa"/>
            <w:vMerge/>
          </w:tcPr>
          <w:p w:rsidR="00670BC0" w:rsidRPr="005C2F41" w:rsidRDefault="00670BC0" w:rsidP="00BA44C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70BC0" w:rsidRPr="005C2F41" w:rsidRDefault="00670BC0" w:rsidP="00670BC0">
      <w:pPr>
        <w:pStyle w:val="ConsPlusNormal"/>
        <w:pageBreakBefore/>
        <w:ind w:firstLine="1105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Плану мероприятий («дорожная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карта») «Содействие развитию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конкуренции в Вологодской </w:t>
      </w:r>
    </w:p>
    <w:p w:rsidR="00670BC0" w:rsidRPr="005C2F41" w:rsidRDefault="00670BC0" w:rsidP="00670BC0">
      <w:pPr>
        <w:pStyle w:val="ConsPlusNormal"/>
        <w:ind w:firstLine="1105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области»</w:t>
      </w:r>
      <w:r w:rsidRPr="005C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2016-2017 годы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Мероприятия, обеспечивающие достижение установленных результатов (целей),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входящие в планы мероприятий, утвержденные в установленном порядке на федеральном уровне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на уровне области стратегическими и программными документами </w:t>
      </w:r>
    </w:p>
    <w:p w:rsidR="00670BC0" w:rsidRPr="005C2F41" w:rsidRDefault="00670BC0" w:rsidP="00670BC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6333"/>
        <w:gridCol w:w="2552"/>
        <w:gridCol w:w="2835"/>
        <w:gridCol w:w="2835"/>
      </w:tblGrid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документа, утверждающего план мероприятий, в который включено мероприятие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адрес местонахождения </w:t>
            </w:r>
          </w:p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документа, в которых включено мероприятие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Реализация утвержденных комплексов мер по развитию жилищно-коммунального хозяйства области,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" О Фонде содействия реформированию жилищно-коммунального хозяйства" 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</w:rPr>
              <w:t>Департамент топливно-энергетического комплекса</w:t>
            </w:r>
          </w:p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тарифного регулирования области</w:t>
            </w:r>
          </w:p>
        </w:tc>
      </w:tr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pStyle w:val="Default"/>
              <w:rPr>
                <w:color w:val="000000" w:themeColor="text1"/>
              </w:rPr>
            </w:pPr>
            <w:r w:rsidRPr="005C2F41">
              <w:rPr>
                <w:color w:val="000000" w:themeColor="text1"/>
              </w:rPr>
              <w:t xml:space="preserve">Обеспечение Государственной жилищной инспекцией области наличия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 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жилищная инспекция области</w:t>
            </w:r>
          </w:p>
        </w:tc>
      </w:tr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внедрение Региональной информационной системы жилищно-коммунального хозяйства Вологодской области (далее - РИС ЖКХ ТО) и ее интеграция с государственной информационной системой жилищно-коммунального хозяйства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жилищная инспекция области</w:t>
            </w:r>
          </w:p>
        </w:tc>
      </w:tr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widowControl/>
              <w:autoSpaceDE w:val="0"/>
              <w:autoSpaceDN w:val="0"/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областного смотра-конкурса деятельности организаций отдыха детей и их оздоровления, направленного на выявление опыта и новых технологий по организации отдыха и оздоровления детей, с обеспечением возможности для участия в смотре-конкурсе негосударственных (немуниципальных) организаций отдыха детей и их оздоровления в рамках реализации подпрограммы «Развитие системы отдыха детей, их оздоровления и занятости в Вологодской области» государственной программы «Социальная поддержка граждан в Вологодской области на 2014 - 2018 годы», утвержденной постановлением Правительства области от 28.10.2013 № 1098.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widowControl/>
              <w:autoSpaceDE w:val="0"/>
              <w:autoSpaceDN w:val="0"/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Вологодской области от 28.10.2013 № 1098 «О государственной программе «Социальная поддержка граждан в Вологодской области на 2014 - 2018 годы»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http://www.socium35.ru/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социальной защиты населения области </w:t>
            </w:r>
          </w:p>
        </w:tc>
      </w:tr>
      <w:tr w:rsidR="00670BC0" w:rsidRPr="005C2F41" w:rsidTr="00BA44C3">
        <w:tc>
          <w:tcPr>
            <w:tcW w:w="721" w:type="dxa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33" w:type="dxa"/>
          </w:tcPr>
          <w:p w:rsidR="00670BC0" w:rsidRPr="005C2F41" w:rsidRDefault="00670BC0" w:rsidP="00BA44C3">
            <w:pPr>
              <w:widowControl/>
              <w:autoSpaceDE w:val="0"/>
              <w:autoSpaceDN w:val="0"/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обеспечение отдыха и оздоровления детей в рамках реализации подпрограммы «Развитие системы отдыха детей, их оздоровления и занятости в Вологодской области» государственной программы «Социальная поддержка граждан в Вологодской области на 2014 - 2018 годы», утвержденной постановлением Правительства области от 28.10.2013 № 1098.</w:t>
            </w:r>
          </w:p>
          <w:p w:rsidR="00670BC0" w:rsidRPr="005C2F41" w:rsidRDefault="00670BC0" w:rsidP="00BA44C3">
            <w:pPr>
              <w:widowControl/>
              <w:autoSpaceDE w:val="0"/>
              <w:autoSpaceDN w:val="0"/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данного мероприятия предусматриваются: приобретение путевок для детей в санаторно-курортные и иные организации, осуществляющие санаторно-курортную деятельность, а также полная или частичная оплата стоимости путевок в организации отдыха детей и их оздоровления, питания в лагерях дневного пребывания.</w:t>
            </w:r>
          </w:p>
        </w:tc>
        <w:tc>
          <w:tcPr>
            <w:tcW w:w="2552" w:type="dxa"/>
          </w:tcPr>
          <w:p w:rsidR="00670BC0" w:rsidRPr="005C2F41" w:rsidRDefault="00670BC0" w:rsidP="00BA44C3">
            <w:pPr>
              <w:widowControl/>
              <w:autoSpaceDE w:val="0"/>
              <w:autoSpaceDN w:val="0"/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Вологодской области от 28.10.2013 № 1098 «О государственной программе «Социальная поддержка граждан в Вологодской области на 2014 - 2018 годы»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http://www.socium35.ru/</w:t>
            </w:r>
          </w:p>
        </w:tc>
        <w:tc>
          <w:tcPr>
            <w:tcW w:w="2835" w:type="dxa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социальной защиты населения области</w:t>
            </w:r>
          </w:p>
        </w:tc>
      </w:tr>
      <w:tr w:rsidR="00670BC0" w:rsidRPr="005C2F41" w:rsidTr="00BA44C3">
        <w:tc>
          <w:tcPr>
            <w:tcW w:w="721" w:type="dxa"/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33" w:type="dxa"/>
            <w:vAlign w:val="center"/>
          </w:tcPr>
          <w:p w:rsidR="00670BC0" w:rsidRPr="005C2F41" w:rsidRDefault="00670BC0" w:rsidP="00BA44C3">
            <w:pPr>
              <w:pStyle w:val="Default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совершенствование нормативно-правовой базы в сфере регулирования государственно-частного партнерства</w:t>
            </w:r>
          </w:p>
        </w:tc>
        <w:tc>
          <w:tcPr>
            <w:tcW w:w="2552" w:type="dxa"/>
            <w:vAlign w:val="center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Вологодской области от 17.10.2016 № 920 «О стратегии социально-экономического развития Вологодской области на период до 2030 года»</w:t>
            </w:r>
          </w:p>
        </w:tc>
        <w:tc>
          <w:tcPr>
            <w:tcW w:w="2835" w:type="dxa"/>
            <w:vAlign w:val="center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экономического развития области</w:t>
            </w:r>
          </w:p>
        </w:tc>
      </w:tr>
      <w:tr w:rsidR="00670BC0" w:rsidRPr="005C2F41" w:rsidTr="00BA44C3">
        <w:tc>
          <w:tcPr>
            <w:tcW w:w="721" w:type="dxa"/>
            <w:vAlign w:val="center"/>
          </w:tcPr>
          <w:p w:rsidR="00670BC0" w:rsidRPr="005C2F41" w:rsidRDefault="00670BC0" w:rsidP="00BA44C3">
            <w:pPr>
              <w:pStyle w:val="ConsPlusNormal"/>
              <w:jc w:val="center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33" w:type="dxa"/>
            <w:vAlign w:val="center"/>
          </w:tcPr>
          <w:p w:rsidR="00670BC0" w:rsidRPr="005C2F41" w:rsidRDefault="00670BC0" w:rsidP="00BA44C3">
            <w:pPr>
              <w:adjustRightInd w:val="0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некоммерческим организациям, образующим инфраструктуру поддержки малого и среднего предпринимательства, на создание и обеспечение деятельности центров инноваций социальной сферы</w:t>
            </w:r>
          </w:p>
        </w:tc>
        <w:tc>
          <w:tcPr>
            <w:tcW w:w="2552" w:type="dxa"/>
            <w:vAlign w:val="center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«Поддержка и развитие малого и среднего предпринимательства в Вологодской области на 2013-2016 годы», утвержденная постановлением Правительства области от 3 октября 2012 года</w:t>
            </w:r>
          </w:p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1156 (с изм.).</w:t>
            </w:r>
          </w:p>
        </w:tc>
        <w:tc>
          <w:tcPr>
            <w:tcW w:w="2835" w:type="dxa"/>
            <w:vAlign w:val="center"/>
          </w:tcPr>
          <w:p w:rsidR="00670BC0" w:rsidRPr="005C2F41" w:rsidRDefault="00216DB4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70BC0" w:rsidRPr="005C2F41">
                <w:rPr>
                  <w:rStyle w:val="2115pt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http://www.smb35.ru/state_support/ppp_1156.php</w:t>
              </w:r>
            </w:hyperlink>
          </w:p>
        </w:tc>
        <w:tc>
          <w:tcPr>
            <w:tcW w:w="2835" w:type="dxa"/>
            <w:vAlign w:val="center"/>
          </w:tcPr>
          <w:p w:rsidR="00670BC0" w:rsidRPr="005C2F41" w:rsidRDefault="00670BC0" w:rsidP="00BA44C3">
            <w:pPr>
              <w:pStyle w:val="ConsPlusNormal"/>
              <w:outlineLvl w:val="1"/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41">
              <w:rPr>
                <w:rStyle w:val="211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экономического развития области</w:t>
            </w:r>
          </w:p>
        </w:tc>
      </w:tr>
    </w:tbl>
    <w:p w:rsidR="00670BC0" w:rsidRPr="005C2F41" w:rsidRDefault="00670BC0" w:rsidP="00670BC0">
      <w:pPr>
        <w:rPr>
          <w:color w:val="000000" w:themeColor="text1"/>
        </w:rPr>
      </w:pPr>
    </w:p>
    <w:p w:rsidR="003151C8" w:rsidRPr="00670BC0" w:rsidRDefault="003151C8" w:rsidP="00670BC0"/>
    <w:sectPr w:rsidR="003151C8" w:rsidRPr="00670BC0" w:rsidSect="003D7853">
      <w:headerReference w:type="default" r:id="rId12"/>
      <w:pgSz w:w="16840" w:h="11900" w:orient="landscape"/>
      <w:pgMar w:top="1134" w:right="567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B4" w:rsidRDefault="00216DB4" w:rsidP="00797ECE">
      <w:r>
        <w:separator/>
      </w:r>
    </w:p>
  </w:endnote>
  <w:endnote w:type="continuationSeparator" w:id="0">
    <w:p w:rsidR="00216DB4" w:rsidRDefault="00216DB4" w:rsidP="007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C0" w:rsidRDefault="00670BC0">
    <w:pPr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B4" w:rsidRDefault="00216DB4">
      <w:r>
        <w:separator/>
      </w:r>
    </w:p>
  </w:footnote>
  <w:footnote w:type="continuationSeparator" w:id="0">
    <w:p w:rsidR="00216DB4" w:rsidRDefault="002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85413"/>
      <w:docPartObj>
        <w:docPartGallery w:val="Page Numbers (Top of Page)"/>
        <w:docPartUnique/>
      </w:docPartObj>
    </w:sdtPr>
    <w:sdtEndPr/>
    <w:sdtContent>
      <w:p w:rsidR="003D7853" w:rsidRDefault="003D7853">
        <w:pPr>
          <w:pStyle w:val="ad"/>
          <w:jc w:val="center"/>
        </w:pPr>
      </w:p>
      <w:p w:rsidR="003D7853" w:rsidRDefault="00D6588E">
        <w:pPr>
          <w:pStyle w:val="ad"/>
          <w:jc w:val="center"/>
        </w:pPr>
        <w:r w:rsidRPr="003D7853">
          <w:rPr>
            <w:rFonts w:ascii="Times New Roman" w:hAnsi="Times New Roman" w:cs="Times New Roman"/>
          </w:rPr>
          <w:fldChar w:fldCharType="begin"/>
        </w:r>
        <w:r w:rsidR="003D7853" w:rsidRPr="003D7853">
          <w:rPr>
            <w:rFonts w:ascii="Times New Roman" w:hAnsi="Times New Roman" w:cs="Times New Roman"/>
          </w:rPr>
          <w:instrText xml:space="preserve"> PAGE   \* MERGEFORMAT </w:instrText>
        </w:r>
        <w:r w:rsidRPr="003D7853">
          <w:rPr>
            <w:rFonts w:ascii="Times New Roman" w:hAnsi="Times New Roman" w:cs="Times New Roman"/>
          </w:rPr>
          <w:fldChar w:fldCharType="separate"/>
        </w:r>
        <w:r w:rsidR="0066302A">
          <w:rPr>
            <w:rFonts w:ascii="Times New Roman" w:hAnsi="Times New Roman" w:cs="Times New Roman"/>
            <w:noProof/>
          </w:rPr>
          <w:t>24</w:t>
        </w:r>
        <w:r w:rsidRPr="003D7853">
          <w:rPr>
            <w:rFonts w:ascii="Times New Roman" w:hAnsi="Times New Roman" w:cs="Times New Roman"/>
          </w:rPr>
          <w:fldChar w:fldCharType="end"/>
        </w:r>
      </w:p>
    </w:sdtContent>
  </w:sdt>
  <w:p w:rsidR="00842BB8" w:rsidRDefault="00842B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1CF"/>
    <w:multiLevelType w:val="multilevel"/>
    <w:tmpl w:val="DD326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B332A"/>
    <w:multiLevelType w:val="hybridMultilevel"/>
    <w:tmpl w:val="FD7048B4"/>
    <w:lvl w:ilvl="0" w:tplc="94AC2006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8D73057"/>
    <w:multiLevelType w:val="hybridMultilevel"/>
    <w:tmpl w:val="54B0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496"/>
    <w:multiLevelType w:val="hybridMultilevel"/>
    <w:tmpl w:val="D2C8CA80"/>
    <w:lvl w:ilvl="0" w:tplc="B564683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C64022"/>
    <w:multiLevelType w:val="hybridMultilevel"/>
    <w:tmpl w:val="7832B196"/>
    <w:lvl w:ilvl="0" w:tplc="C7B86A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D33379"/>
    <w:multiLevelType w:val="hybridMultilevel"/>
    <w:tmpl w:val="F48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AB7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0CFB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F54"/>
    <w:multiLevelType w:val="hybridMultilevel"/>
    <w:tmpl w:val="2828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55A"/>
    <w:multiLevelType w:val="multilevel"/>
    <w:tmpl w:val="A7A04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26498"/>
    <w:multiLevelType w:val="hybridMultilevel"/>
    <w:tmpl w:val="2CDE8874"/>
    <w:lvl w:ilvl="0" w:tplc="0478C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E"/>
    <w:rsid w:val="00000396"/>
    <w:rsid w:val="00013604"/>
    <w:rsid w:val="00014122"/>
    <w:rsid w:val="00015181"/>
    <w:rsid w:val="000342EB"/>
    <w:rsid w:val="00051809"/>
    <w:rsid w:val="00057C74"/>
    <w:rsid w:val="00057ECA"/>
    <w:rsid w:val="00066006"/>
    <w:rsid w:val="00066F4E"/>
    <w:rsid w:val="000716F2"/>
    <w:rsid w:val="00072E60"/>
    <w:rsid w:val="00073517"/>
    <w:rsid w:val="00073C78"/>
    <w:rsid w:val="00074CE4"/>
    <w:rsid w:val="00075EB4"/>
    <w:rsid w:val="00094C38"/>
    <w:rsid w:val="000A01A9"/>
    <w:rsid w:val="000A0E6F"/>
    <w:rsid w:val="000A3C71"/>
    <w:rsid w:val="000A64C4"/>
    <w:rsid w:val="000B10CE"/>
    <w:rsid w:val="000C524C"/>
    <w:rsid w:val="000F0FE1"/>
    <w:rsid w:val="000F77E0"/>
    <w:rsid w:val="000F7987"/>
    <w:rsid w:val="00105BE8"/>
    <w:rsid w:val="001100E7"/>
    <w:rsid w:val="001118B4"/>
    <w:rsid w:val="00126E16"/>
    <w:rsid w:val="0013386F"/>
    <w:rsid w:val="00135662"/>
    <w:rsid w:val="00136130"/>
    <w:rsid w:val="00147EEC"/>
    <w:rsid w:val="00154973"/>
    <w:rsid w:val="00155D5A"/>
    <w:rsid w:val="0015746F"/>
    <w:rsid w:val="00164045"/>
    <w:rsid w:val="00170FD3"/>
    <w:rsid w:val="00172D69"/>
    <w:rsid w:val="00180D1A"/>
    <w:rsid w:val="001861E8"/>
    <w:rsid w:val="001867FC"/>
    <w:rsid w:val="00186DFE"/>
    <w:rsid w:val="0019557D"/>
    <w:rsid w:val="00196C7B"/>
    <w:rsid w:val="001A18C4"/>
    <w:rsid w:val="001A3B65"/>
    <w:rsid w:val="001A7550"/>
    <w:rsid w:val="001B286E"/>
    <w:rsid w:val="001B6ADA"/>
    <w:rsid w:val="001B725D"/>
    <w:rsid w:val="001C69A4"/>
    <w:rsid w:val="001D5D14"/>
    <w:rsid w:val="001E5461"/>
    <w:rsid w:val="0020080F"/>
    <w:rsid w:val="0020269E"/>
    <w:rsid w:val="00202829"/>
    <w:rsid w:val="002037D2"/>
    <w:rsid w:val="00203F3F"/>
    <w:rsid w:val="002118BC"/>
    <w:rsid w:val="00216DB4"/>
    <w:rsid w:val="002221A1"/>
    <w:rsid w:val="0023314C"/>
    <w:rsid w:val="0023352B"/>
    <w:rsid w:val="002400A5"/>
    <w:rsid w:val="00242101"/>
    <w:rsid w:val="00242C1A"/>
    <w:rsid w:val="00243DA9"/>
    <w:rsid w:val="002571BD"/>
    <w:rsid w:val="002577AC"/>
    <w:rsid w:val="00260F74"/>
    <w:rsid w:val="002711CF"/>
    <w:rsid w:val="0027300E"/>
    <w:rsid w:val="002776EF"/>
    <w:rsid w:val="00283F22"/>
    <w:rsid w:val="00290502"/>
    <w:rsid w:val="002905F8"/>
    <w:rsid w:val="002A29EA"/>
    <w:rsid w:val="002A5ADC"/>
    <w:rsid w:val="002B6AE7"/>
    <w:rsid w:val="002C4447"/>
    <w:rsid w:val="002C6A2D"/>
    <w:rsid w:val="002D2F6B"/>
    <w:rsid w:val="002D75A5"/>
    <w:rsid w:val="002E192C"/>
    <w:rsid w:val="002E630A"/>
    <w:rsid w:val="002F5C25"/>
    <w:rsid w:val="00300318"/>
    <w:rsid w:val="00301DF4"/>
    <w:rsid w:val="00304899"/>
    <w:rsid w:val="00311C21"/>
    <w:rsid w:val="003151C8"/>
    <w:rsid w:val="0032043A"/>
    <w:rsid w:val="00322902"/>
    <w:rsid w:val="00327B4B"/>
    <w:rsid w:val="0033202F"/>
    <w:rsid w:val="00333C62"/>
    <w:rsid w:val="00334385"/>
    <w:rsid w:val="00350FB5"/>
    <w:rsid w:val="0035451E"/>
    <w:rsid w:val="00367419"/>
    <w:rsid w:val="00370875"/>
    <w:rsid w:val="00381AB3"/>
    <w:rsid w:val="0038776E"/>
    <w:rsid w:val="00394A5A"/>
    <w:rsid w:val="003A6152"/>
    <w:rsid w:val="003A74F6"/>
    <w:rsid w:val="003A7546"/>
    <w:rsid w:val="003A7881"/>
    <w:rsid w:val="003C6847"/>
    <w:rsid w:val="003D5346"/>
    <w:rsid w:val="003D7853"/>
    <w:rsid w:val="003E3998"/>
    <w:rsid w:val="003E3FC5"/>
    <w:rsid w:val="003E5950"/>
    <w:rsid w:val="003F6063"/>
    <w:rsid w:val="004118FC"/>
    <w:rsid w:val="0042012A"/>
    <w:rsid w:val="00423C0B"/>
    <w:rsid w:val="00440022"/>
    <w:rsid w:val="0044151F"/>
    <w:rsid w:val="0044705F"/>
    <w:rsid w:val="00454307"/>
    <w:rsid w:val="004606BF"/>
    <w:rsid w:val="0046159D"/>
    <w:rsid w:val="00464F82"/>
    <w:rsid w:val="00482074"/>
    <w:rsid w:val="00483396"/>
    <w:rsid w:val="00491B3F"/>
    <w:rsid w:val="00497A4E"/>
    <w:rsid w:val="004A40BD"/>
    <w:rsid w:val="004C37B2"/>
    <w:rsid w:val="004C56F0"/>
    <w:rsid w:val="004C6A27"/>
    <w:rsid w:val="004D279E"/>
    <w:rsid w:val="004D52D1"/>
    <w:rsid w:val="004E75FF"/>
    <w:rsid w:val="004E7882"/>
    <w:rsid w:val="004F2540"/>
    <w:rsid w:val="0050063B"/>
    <w:rsid w:val="0050180F"/>
    <w:rsid w:val="00501E8C"/>
    <w:rsid w:val="005048BC"/>
    <w:rsid w:val="00507818"/>
    <w:rsid w:val="0051405E"/>
    <w:rsid w:val="00514499"/>
    <w:rsid w:val="00520C54"/>
    <w:rsid w:val="0053066F"/>
    <w:rsid w:val="0053415C"/>
    <w:rsid w:val="005359D4"/>
    <w:rsid w:val="00535A21"/>
    <w:rsid w:val="00540168"/>
    <w:rsid w:val="005416EA"/>
    <w:rsid w:val="00544575"/>
    <w:rsid w:val="00552F34"/>
    <w:rsid w:val="00555879"/>
    <w:rsid w:val="00557660"/>
    <w:rsid w:val="00560094"/>
    <w:rsid w:val="0056132B"/>
    <w:rsid w:val="00573269"/>
    <w:rsid w:val="00575E96"/>
    <w:rsid w:val="005947E9"/>
    <w:rsid w:val="005A421E"/>
    <w:rsid w:val="005A5C41"/>
    <w:rsid w:val="005B76C1"/>
    <w:rsid w:val="005C0792"/>
    <w:rsid w:val="005D69EA"/>
    <w:rsid w:val="005E3609"/>
    <w:rsid w:val="006054C6"/>
    <w:rsid w:val="00621FC2"/>
    <w:rsid w:val="00624467"/>
    <w:rsid w:val="006315B7"/>
    <w:rsid w:val="0063297D"/>
    <w:rsid w:val="00634644"/>
    <w:rsid w:val="006376D6"/>
    <w:rsid w:val="00637F1C"/>
    <w:rsid w:val="006503C2"/>
    <w:rsid w:val="00650D33"/>
    <w:rsid w:val="0065379F"/>
    <w:rsid w:val="00661117"/>
    <w:rsid w:val="0066302A"/>
    <w:rsid w:val="00666137"/>
    <w:rsid w:val="00667D93"/>
    <w:rsid w:val="00670BC0"/>
    <w:rsid w:val="006712EF"/>
    <w:rsid w:val="00676851"/>
    <w:rsid w:val="0068380D"/>
    <w:rsid w:val="00684B53"/>
    <w:rsid w:val="00690080"/>
    <w:rsid w:val="00693C35"/>
    <w:rsid w:val="006A270D"/>
    <w:rsid w:val="006A49A4"/>
    <w:rsid w:val="006B077F"/>
    <w:rsid w:val="006C2E77"/>
    <w:rsid w:val="006C3F2E"/>
    <w:rsid w:val="006C78BD"/>
    <w:rsid w:val="006E52B5"/>
    <w:rsid w:val="006E7411"/>
    <w:rsid w:val="006F160A"/>
    <w:rsid w:val="006F4259"/>
    <w:rsid w:val="006F50EC"/>
    <w:rsid w:val="006F59CE"/>
    <w:rsid w:val="00705274"/>
    <w:rsid w:val="00705BE7"/>
    <w:rsid w:val="007068FB"/>
    <w:rsid w:val="00711980"/>
    <w:rsid w:val="00714E89"/>
    <w:rsid w:val="00744AFB"/>
    <w:rsid w:val="007468A5"/>
    <w:rsid w:val="00750823"/>
    <w:rsid w:val="00752390"/>
    <w:rsid w:val="007539DD"/>
    <w:rsid w:val="007709BF"/>
    <w:rsid w:val="007724D1"/>
    <w:rsid w:val="00772CE7"/>
    <w:rsid w:val="00774439"/>
    <w:rsid w:val="007761F8"/>
    <w:rsid w:val="0078232D"/>
    <w:rsid w:val="00782EBB"/>
    <w:rsid w:val="00794E58"/>
    <w:rsid w:val="00797ECE"/>
    <w:rsid w:val="007B6808"/>
    <w:rsid w:val="007C1F0D"/>
    <w:rsid w:val="007C2E14"/>
    <w:rsid w:val="007C33B3"/>
    <w:rsid w:val="007C554D"/>
    <w:rsid w:val="007F7C1B"/>
    <w:rsid w:val="00830969"/>
    <w:rsid w:val="00833EFB"/>
    <w:rsid w:val="00842BB8"/>
    <w:rsid w:val="008434A6"/>
    <w:rsid w:val="00843D29"/>
    <w:rsid w:val="008610FB"/>
    <w:rsid w:val="00862997"/>
    <w:rsid w:val="00886421"/>
    <w:rsid w:val="00894DA8"/>
    <w:rsid w:val="008A695C"/>
    <w:rsid w:val="008B40D2"/>
    <w:rsid w:val="008C734A"/>
    <w:rsid w:val="008D4021"/>
    <w:rsid w:val="008E318C"/>
    <w:rsid w:val="008E31F7"/>
    <w:rsid w:val="008F5C1E"/>
    <w:rsid w:val="009044EC"/>
    <w:rsid w:val="009045AE"/>
    <w:rsid w:val="009077F0"/>
    <w:rsid w:val="00907BD6"/>
    <w:rsid w:val="0091138F"/>
    <w:rsid w:val="00912983"/>
    <w:rsid w:val="00920FD2"/>
    <w:rsid w:val="0093002F"/>
    <w:rsid w:val="00942268"/>
    <w:rsid w:val="0095084E"/>
    <w:rsid w:val="00961EBE"/>
    <w:rsid w:val="00965D8C"/>
    <w:rsid w:val="009707E6"/>
    <w:rsid w:val="00971ED5"/>
    <w:rsid w:val="00972CBD"/>
    <w:rsid w:val="009745FF"/>
    <w:rsid w:val="00975D2D"/>
    <w:rsid w:val="0098268A"/>
    <w:rsid w:val="00983775"/>
    <w:rsid w:val="0098597E"/>
    <w:rsid w:val="00990422"/>
    <w:rsid w:val="00996B60"/>
    <w:rsid w:val="009A1D96"/>
    <w:rsid w:val="009A40EB"/>
    <w:rsid w:val="009A6092"/>
    <w:rsid w:val="009B06E3"/>
    <w:rsid w:val="009B2DD0"/>
    <w:rsid w:val="009B52B8"/>
    <w:rsid w:val="009C38D1"/>
    <w:rsid w:val="009D222A"/>
    <w:rsid w:val="009D6EF6"/>
    <w:rsid w:val="009E33EE"/>
    <w:rsid w:val="009F0940"/>
    <w:rsid w:val="009F3664"/>
    <w:rsid w:val="00A060D4"/>
    <w:rsid w:val="00A07055"/>
    <w:rsid w:val="00A1330A"/>
    <w:rsid w:val="00A138AE"/>
    <w:rsid w:val="00A157B3"/>
    <w:rsid w:val="00A172D6"/>
    <w:rsid w:val="00A23689"/>
    <w:rsid w:val="00A30648"/>
    <w:rsid w:val="00A339AF"/>
    <w:rsid w:val="00A36439"/>
    <w:rsid w:val="00A41D26"/>
    <w:rsid w:val="00A45CB5"/>
    <w:rsid w:val="00A5388C"/>
    <w:rsid w:val="00A56C5D"/>
    <w:rsid w:val="00A7047E"/>
    <w:rsid w:val="00A87EB4"/>
    <w:rsid w:val="00AB1D4C"/>
    <w:rsid w:val="00AB3153"/>
    <w:rsid w:val="00AB4F69"/>
    <w:rsid w:val="00AC600C"/>
    <w:rsid w:val="00AD4D4E"/>
    <w:rsid w:val="00AD5813"/>
    <w:rsid w:val="00AE03DC"/>
    <w:rsid w:val="00AE2483"/>
    <w:rsid w:val="00AE25D4"/>
    <w:rsid w:val="00AE5F67"/>
    <w:rsid w:val="00B040BA"/>
    <w:rsid w:val="00B2152E"/>
    <w:rsid w:val="00B22F51"/>
    <w:rsid w:val="00B25373"/>
    <w:rsid w:val="00B2695A"/>
    <w:rsid w:val="00B27281"/>
    <w:rsid w:val="00B30A0A"/>
    <w:rsid w:val="00B313A7"/>
    <w:rsid w:val="00B313CA"/>
    <w:rsid w:val="00B3432C"/>
    <w:rsid w:val="00B3598E"/>
    <w:rsid w:val="00B540FB"/>
    <w:rsid w:val="00B60B8F"/>
    <w:rsid w:val="00B962A9"/>
    <w:rsid w:val="00BB0197"/>
    <w:rsid w:val="00BB17C7"/>
    <w:rsid w:val="00BC1CEF"/>
    <w:rsid w:val="00BC479E"/>
    <w:rsid w:val="00BC73BB"/>
    <w:rsid w:val="00BE07BF"/>
    <w:rsid w:val="00BE25B3"/>
    <w:rsid w:val="00BE4811"/>
    <w:rsid w:val="00BF2972"/>
    <w:rsid w:val="00BF3A0D"/>
    <w:rsid w:val="00BF3DBE"/>
    <w:rsid w:val="00BF5FA5"/>
    <w:rsid w:val="00BF68CC"/>
    <w:rsid w:val="00C02EB2"/>
    <w:rsid w:val="00C03222"/>
    <w:rsid w:val="00C04A25"/>
    <w:rsid w:val="00C34C62"/>
    <w:rsid w:val="00C43F58"/>
    <w:rsid w:val="00C46087"/>
    <w:rsid w:val="00C463FF"/>
    <w:rsid w:val="00C508A9"/>
    <w:rsid w:val="00C70141"/>
    <w:rsid w:val="00C77886"/>
    <w:rsid w:val="00C77D0D"/>
    <w:rsid w:val="00C85F06"/>
    <w:rsid w:val="00C86571"/>
    <w:rsid w:val="00CA26EC"/>
    <w:rsid w:val="00CA3EA8"/>
    <w:rsid w:val="00CB6C1C"/>
    <w:rsid w:val="00CC6CB3"/>
    <w:rsid w:val="00CE24AA"/>
    <w:rsid w:val="00CE5252"/>
    <w:rsid w:val="00CF1984"/>
    <w:rsid w:val="00CF31A9"/>
    <w:rsid w:val="00CF6F6E"/>
    <w:rsid w:val="00D01835"/>
    <w:rsid w:val="00D03F18"/>
    <w:rsid w:val="00D04861"/>
    <w:rsid w:val="00D21B26"/>
    <w:rsid w:val="00D2350A"/>
    <w:rsid w:val="00D24C0B"/>
    <w:rsid w:val="00D3629E"/>
    <w:rsid w:val="00D42033"/>
    <w:rsid w:val="00D4447C"/>
    <w:rsid w:val="00D511CE"/>
    <w:rsid w:val="00D56D0D"/>
    <w:rsid w:val="00D62384"/>
    <w:rsid w:val="00D63CF3"/>
    <w:rsid w:val="00D6588E"/>
    <w:rsid w:val="00D70AAB"/>
    <w:rsid w:val="00D80166"/>
    <w:rsid w:val="00D82540"/>
    <w:rsid w:val="00D839EE"/>
    <w:rsid w:val="00D83A4A"/>
    <w:rsid w:val="00D85B0B"/>
    <w:rsid w:val="00DC2198"/>
    <w:rsid w:val="00DC7C1F"/>
    <w:rsid w:val="00DD1BEF"/>
    <w:rsid w:val="00DD2146"/>
    <w:rsid w:val="00DD470C"/>
    <w:rsid w:val="00DE38E3"/>
    <w:rsid w:val="00DF3FEF"/>
    <w:rsid w:val="00E028AE"/>
    <w:rsid w:val="00E03277"/>
    <w:rsid w:val="00E0721F"/>
    <w:rsid w:val="00E202B6"/>
    <w:rsid w:val="00E24970"/>
    <w:rsid w:val="00E36BC1"/>
    <w:rsid w:val="00E407BE"/>
    <w:rsid w:val="00E45865"/>
    <w:rsid w:val="00E50347"/>
    <w:rsid w:val="00E5230A"/>
    <w:rsid w:val="00E543D4"/>
    <w:rsid w:val="00E55D64"/>
    <w:rsid w:val="00E56EED"/>
    <w:rsid w:val="00E61A8F"/>
    <w:rsid w:val="00E63041"/>
    <w:rsid w:val="00E6545E"/>
    <w:rsid w:val="00E71A92"/>
    <w:rsid w:val="00E729F9"/>
    <w:rsid w:val="00E805B0"/>
    <w:rsid w:val="00E82208"/>
    <w:rsid w:val="00E9232E"/>
    <w:rsid w:val="00E9396E"/>
    <w:rsid w:val="00EA3DDA"/>
    <w:rsid w:val="00EA75CA"/>
    <w:rsid w:val="00EB09CB"/>
    <w:rsid w:val="00EB6A8C"/>
    <w:rsid w:val="00EC0994"/>
    <w:rsid w:val="00EC120F"/>
    <w:rsid w:val="00EC5B4D"/>
    <w:rsid w:val="00EC6B28"/>
    <w:rsid w:val="00EC7BA3"/>
    <w:rsid w:val="00EC7BBB"/>
    <w:rsid w:val="00ED48DB"/>
    <w:rsid w:val="00ED7EE9"/>
    <w:rsid w:val="00EE23F9"/>
    <w:rsid w:val="00EE334F"/>
    <w:rsid w:val="00EF620E"/>
    <w:rsid w:val="00EF79AA"/>
    <w:rsid w:val="00F027DF"/>
    <w:rsid w:val="00F10144"/>
    <w:rsid w:val="00F22605"/>
    <w:rsid w:val="00F3080F"/>
    <w:rsid w:val="00F31E9A"/>
    <w:rsid w:val="00F51138"/>
    <w:rsid w:val="00F52D7D"/>
    <w:rsid w:val="00F5429F"/>
    <w:rsid w:val="00F66B83"/>
    <w:rsid w:val="00F704DB"/>
    <w:rsid w:val="00F72121"/>
    <w:rsid w:val="00F73A6D"/>
    <w:rsid w:val="00F77200"/>
    <w:rsid w:val="00F81F70"/>
    <w:rsid w:val="00F834EB"/>
    <w:rsid w:val="00F97CEE"/>
    <w:rsid w:val="00FA2A00"/>
    <w:rsid w:val="00FD14C0"/>
    <w:rsid w:val="00FD1740"/>
    <w:rsid w:val="00FD6BC2"/>
    <w:rsid w:val="00FE735F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E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797E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97E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97ECE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5pt">
    <w:name w:val="Основной текст (2) + 10;5 pt;Полужирный"/>
    <w:basedOn w:val="2"/>
    <w:rsid w:val="00797E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797E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Полужирный;Курсив"/>
    <w:basedOn w:val="2"/>
    <w:rsid w:val="00797EC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Сноска + Малые прописные"/>
    <w:basedOn w:val="a8"/>
    <w:rsid w:val="00797EC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b">
    <w:name w:val="Сноска + Полужирный;Курсив"/>
    <w:basedOn w:val="a8"/>
    <w:rsid w:val="00797EC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97ECE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97ECE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7ECE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97ECE"/>
    <w:pPr>
      <w:shd w:val="clear" w:color="auto" w:fill="FFFFFF"/>
      <w:spacing w:before="540" w:after="600" w:line="293" w:lineRule="exact"/>
    </w:pPr>
    <w:rPr>
      <w:rFonts w:ascii="Arial" w:eastAsia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rsid w:val="00797ECE"/>
    <w:pPr>
      <w:shd w:val="clear" w:color="auto" w:fill="FFFFFF"/>
      <w:spacing w:before="600" w:after="60" w:line="298" w:lineRule="exact"/>
      <w:ind w:firstLine="600"/>
      <w:jc w:val="both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rsid w:val="00797ECE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rsid w:val="00797EC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797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sid w:val="00797EC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797ECE"/>
    <w:pPr>
      <w:shd w:val="clear" w:color="auto" w:fill="FFFFFF"/>
      <w:spacing w:line="0" w:lineRule="atLeast"/>
      <w:ind w:hanging="720"/>
    </w:pPr>
    <w:rPr>
      <w:rFonts w:ascii="Arial" w:eastAsia="Arial" w:hAnsi="Arial" w:cs="Arial"/>
      <w:sz w:val="23"/>
      <w:szCs w:val="23"/>
    </w:rPr>
  </w:style>
  <w:style w:type="paragraph" w:customStyle="1" w:styleId="24">
    <w:name w:val="Подпись к таблице (2)"/>
    <w:basedOn w:val="a"/>
    <w:link w:val="23"/>
    <w:rsid w:val="00797EC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3">
    <w:name w:val="Колонтитул (3)"/>
    <w:basedOn w:val="a"/>
    <w:link w:val="32"/>
    <w:rsid w:val="00797ECE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9">
    <w:name w:val="Сноска"/>
    <w:basedOn w:val="a"/>
    <w:link w:val="a8"/>
    <w:rsid w:val="00797ECE"/>
    <w:pPr>
      <w:shd w:val="clear" w:color="auto" w:fill="FFFFFF"/>
      <w:spacing w:line="298" w:lineRule="exact"/>
    </w:pPr>
    <w:rPr>
      <w:rFonts w:ascii="Arial" w:eastAsia="Arial" w:hAnsi="Arial" w:cs="Arial"/>
      <w:sz w:val="23"/>
      <w:szCs w:val="23"/>
    </w:rPr>
  </w:style>
  <w:style w:type="paragraph" w:styleId="ac">
    <w:name w:val="List Paragraph"/>
    <w:basedOn w:val="a"/>
    <w:uiPriority w:val="34"/>
    <w:qFormat/>
    <w:rsid w:val="000F0F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320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202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320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3202F"/>
    <w:rPr>
      <w:color w:val="000000"/>
    </w:rPr>
  </w:style>
  <w:style w:type="paragraph" w:customStyle="1" w:styleId="ConsPlusNormal">
    <w:name w:val="ConsPlusNormal"/>
    <w:rsid w:val="00AB4F6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f1">
    <w:name w:val="Table Grid"/>
    <w:basedOn w:val="a1"/>
    <w:uiPriority w:val="59"/>
    <w:rsid w:val="0045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9D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f2">
    <w:name w:val="FollowedHyperlink"/>
    <w:basedOn w:val="a0"/>
    <w:uiPriority w:val="99"/>
    <w:semiHidden/>
    <w:unhideWhenUsed/>
    <w:rsid w:val="0067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E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E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797E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97E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97ECE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5pt">
    <w:name w:val="Основной текст (2) + 10;5 pt;Полужирный"/>
    <w:basedOn w:val="2"/>
    <w:rsid w:val="00797E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97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797E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Полужирный;Курсив"/>
    <w:basedOn w:val="2"/>
    <w:rsid w:val="00797EC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sid w:val="00797EC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Сноска + Малые прописные"/>
    <w:basedOn w:val="a8"/>
    <w:rsid w:val="00797EC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b">
    <w:name w:val="Сноска + Полужирный;Курсив"/>
    <w:basedOn w:val="a8"/>
    <w:rsid w:val="00797EC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97ECE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97ECE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7ECE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97ECE"/>
    <w:pPr>
      <w:shd w:val="clear" w:color="auto" w:fill="FFFFFF"/>
      <w:spacing w:before="540" w:after="600" w:line="293" w:lineRule="exact"/>
    </w:pPr>
    <w:rPr>
      <w:rFonts w:ascii="Arial" w:eastAsia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rsid w:val="00797ECE"/>
    <w:pPr>
      <w:shd w:val="clear" w:color="auto" w:fill="FFFFFF"/>
      <w:spacing w:before="600" w:after="60" w:line="298" w:lineRule="exact"/>
      <w:ind w:firstLine="600"/>
      <w:jc w:val="both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rsid w:val="00797ECE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rsid w:val="00797EC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797E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sid w:val="00797EC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797ECE"/>
    <w:pPr>
      <w:shd w:val="clear" w:color="auto" w:fill="FFFFFF"/>
      <w:spacing w:line="0" w:lineRule="atLeast"/>
      <w:ind w:hanging="720"/>
    </w:pPr>
    <w:rPr>
      <w:rFonts w:ascii="Arial" w:eastAsia="Arial" w:hAnsi="Arial" w:cs="Arial"/>
      <w:sz w:val="23"/>
      <w:szCs w:val="23"/>
    </w:rPr>
  </w:style>
  <w:style w:type="paragraph" w:customStyle="1" w:styleId="24">
    <w:name w:val="Подпись к таблице (2)"/>
    <w:basedOn w:val="a"/>
    <w:link w:val="23"/>
    <w:rsid w:val="00797EC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3">
    <w:name w:val="Колонтитул (3)"/>
    <w:basedOn w:val="a"/>
    <w:link w:val="32"/>
    <w:rsid w:val="00797ECE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9">
    <w:name w:val="Сноска"/>
    <w:basedOn w:val="a"/>
    <w:link w:val="a8"/>
    <w:rsid w:val="00797ECE"/>
    <w:pPr>
      <w:shd w:val="clear" w:color="auto" w:fill="FFFFFF"/>
      <w:spacing w:line="298" w:lineRule="exact"/>
    </w:pPr>
    <w:rPr>
      <w:rFonts w:ascii="Arial" w:eastAsia="Arial" w:hAnsi="Arial" w:cs="Arial"/>
      <w:sz w:val="23"/>
      <w:szCs w:val="23"/>
    </w:rPr>
  </w:style>
  <w:style w:type="paragraph" w:styleId="ac">
    <w:name w:val="List Paragraph"/>
    <w:basedOn w:val="a"/>
    <w:uiPriority w:val="34"/>
    <w:qFormat/>
    <w:rsid w:val="000F0F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320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202F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320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3202F"/>
    <w:rPr>
      <w:color w:val="000000"/>
    </w:rPr>
  </w:style>
  <w:style w:type="paragraph" w:customStyle="1" w:styleId="ConsPlusNormal">
    <w:name w:val="ConsPlusNormal"/>
    <w:rsid w:val="00AB4F6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f1">
    <w:name w:val="Table Grid"/>
    <w:basedOn w:val="a1"/>
    <w:uiPriority w:val="59"/>
    <w:rsid w:val="00454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9D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f2">
    <w:name w:val="FollowedHyperlink"/>
    <w:basedOn w:val="a0"/>
    <w:uiPriority w:val="99"/>
    <w:semiHidden/>
    <w:unhideWhenUsed/>
    <w:rsid w:val="0067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b35.ru/state_support/ppp_1156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88;&#1086;&#1081;&#1094;&#1077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0;&#1088;&#1086;&#1081;&#1094;&#1077;&#1085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Анпилов</cp:lastModifiedBy>
  <cp:revision>2</cp:revision>
  <cp:lastPrinted>2016-05-26T12:43:00Z</cp:lastPrinted>
  <dcterms:created xsi:type="dcterms:W3CDTF">2017-04-10T06:12:00Z</dcterms:created>
  <dcterms:modified xsi:type="dcterms:W3CDTF">2017-04-10T06:12:00Z</dcterms:modified>
</cp:coreProperties>
</file>