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D63" w:rsidRPr="008F2F24" w:rsidRDefault="00F755BF">
      <w:pPr>
        <w:widowControl w:val="0"/>
        <w:rPr>
          <w:sz w:val="24"/>
          <w:szCs w:val="24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2694305</wp:posOffset>
            </wp:positionH>
            <wp:positionV relativeFrom="paragraph">
              <wp:posOffset>-146050</wp:posOffset>
            </wp:positionV>
            <wp:extent cx="609600" cy="685800"/>
            <wp:effectExtent l="19050" t="0" r="0" b="0"/>
            <wp:wrapTopAndBottom/>
            <wp:docPr id="4" name="Рисунок 4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APHIC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2F22" w:rsidRPr="008F2F24">
        <w:rPr>
          <w:sz w:val="28"/>
          <w:szCs w:val="28"/>
        </w:rPr>
        <w:fldChar w:fldCharType="begin"/>
      </w:r>
      <w:r w:rsidR="00D26D63" w:rsidRPr="008F2F24">
        <w:rPr>
          <w:sz w:val="28"/>
          <w:szCs w:val="28"/>
        </w:rPr>
        <w:instrText xml:space="preserve"> SEQ CHAPTER \h \r 1</w:instrText>
      </w:r>
      <w:r w:rsidR="008B2F22" w:rsidRPr="008F2F24">
        <w:rPr>
          <w:sz w:val="28"/>
          <w:szCs w:val="28"/>
        </w:rPr>
        <w:fldChar w:fldCharType="end"/>
      </w:r>
      <w:r w:rsidR="00D26D63" w:rsidRPr="008F2F24">
        <w:rPr>
          <w:sz w:val="28"/>
          <w:szCs w:val="28"/>
        </w:rPr>
        <w:t xml:space="preserve"> </w:t>
      </w:r>
      <w:r w:rsidR="008B2F22" w:rsidRPr="008F2F24">
        <w:rPr>
          <w:sz w:val="24"/>
          <w:szCs w:val="24"/>
        </w:rPr>
        <w:fldChar w:fldCharType="begin"/>
      </w:r>
      <w:r w:rsidR="00D26D63" w:rsidRPr="008F2F24">
        <w:rPr>
          <w:sz w:val="24"/>
          <w:szCs w:val="24"/>
        </w:rPr>
        <w:instrText xml:space="preserve"> SEQ CHAPTER \h \r 1</w:instrText>
      </w:r>
      <w:r w:rsidR="008B2F22" w:rsidRPr="008F2F24">
        <w:rPr>
          <w:sz w:val="24"/>
          <w:szCs w:val="24"/>
        </w:rPr>
        <w:fldChar w:fldCharType="end"/>
      </w:r>
    </w:p>
    <w:p w:rsidR="00D26D63" w:rsidRPr="008F2F24" w:rsidRDefault="00D26D63">
      <w:pPr>
        <w:pStyle w:val="a5"/>
        <w:rPr>
          <w:sz w:val="24"/>
          <w:szCs w:val="24"/>
        </w:rPr>
      </w:pPr>
      <w:r w:rsidRPr="008F2F24">
        <w:rPr>
          <w:sz w:val="24"/>
          <w:szCs w:val="24"/>
        </w:rPr>
        <w:t>ФЕДЕРАЛЬНАЯ</w:t>
      </w:r>
      <w:r w:rsidRPr="008F2F24">
        <w:rPr>
          <w:sz w:val="24"/>
          <w:szCs w:val="24"/>
        </w:rPr>
        <w:br/>
        <w:t>АНТИМОНОПОЛЬНАЯ СЛУЖБА</w:t>
      </w:r>
    </w:p>
    <w:p w:rsidR="00D26D63" w:rsidRPr="008F2F24" w:rsidRDefault="00D26D63">
      <w:pPr>
        <w:jc w:val="center"/>
        <w:rPr>
          <w:b/>
          <w:sz w:val="24"/>
          <w:szCs w:val="24"/>
        </w:rPr>
      </w:pPr>
    </w:p>
    <w:p w:rsidR="00D26D63" w:rsidRPr="008F2F24" w:rsidRDefault="00D26D63">
      <w:pPr>
        <w:jc w:val="center"/>
        <w:rPr>
          <w:b/>
          <w:sz w:val="24"/>
          <w:szCs w:val="24"/>
        </w:rPr>
      </w:pPr>
      <w:r w:rsidRPr="008F2F24">
        <w:rPr>
          <w:b/>
          <w:sz w:val="24"/>
          <w:szCs w:val="24"/>
        </w:rPr>
        <w:t>УПРАВЛЕНИЕ</w:t>
      </w:r>
    </w:p>
    <w:p w:rsidR="00105F26" w:rsidRPr="00BE22ED" w:rsidRDefault="00105F26" w:rsidP="00105F26">
      <w:pPr>
        <w:jc w:val="center"/>
        <w:rPr>
          <w:b/>
          <w:sz w:val="24"/>
          <w:szCs w:val="24"/>
        </w:rPr>
      </w:pPr>
      <w:r w:rsidRPr="00BE22ED">
        <w:rPr>
          <w:b/>
          <w:sz w:val="24"/>
          <w:szCs w:val="24"/>
        </w:rPr>
        <w:t>Федеральной антимонопольной службы</w:t>
      </w:r>
    </w:p>
    <w:p w:rsidR="00105F26" w:rsidRPr="00BE22ED" w:rsidRDefault="00105F26" w:rsidP="00105F26">
      <w:pPr>
        <w:jc w:val="center"/>
        <w:rPr>
          <w:b/>
          <w:sz w:val="24"/>
          <w:szCs w:val="24"/>
        </w:rPr>
      </w:pPr>
      <w:r w:rsidRPr="00BE22ED">
        <w:rPr>
          <w:b/>
          <w:sz w:val="24"/>
          <w:szCs w:val="24"/>
        </w:rPr>
        <w:t>по Вологодской области</w:t>
      </w:r>
    </w:p>
    <w:p w:rsidR="00D26D63" w:rsidRPr="008F2F24" w:rsidRDefault="00D26D63">
      <w:pPr>
        <w:keepNext/>
        <w:pBdr>
          <w:bottom w:val="single" w:sz="12" w:space="1" w:color="auto"/>
        </w:pBdr>
        <w:spacing w:line="360" w:lineRule="auto"/>
        <w:jc w:val="center"/>
        <w:rPr>
          <w:sz w:val="24"/>
          <w:szCs w:val="24"/>
        </w:rPr>
      </w:pPr>
    </w:p>
    <w:p w:rsidR="00D26D63" w:rsidRPr="008F2F24" w:rsidRDefault="00D26D63">
      <w:pPr>
        <w:keepNext/>
        <w:spacing w:line="360" w:lineRule="auto"/>
        <w:jc w:val="center"/>
        <w:rPr>
          <w:sz w:val="24"/>
          <w:szCs w:val="24"/>
        </w:rPr>
      </w:pPr>
      <w:smartTag w:uri="urn:schemas-microsoft-com:office:smarttags" w:element="metricconverter">
        <w:smartTagPr>
          <w:attr w:name="ProductID" w:val="160035, г"/>
        </w:smartTagPr>
        <w:r w:rsidRPr="008F2F24">
          <w:rPr>
            <w:sz w:val="24"/>
            <w:szCs w:val="24"/>
          </w:rPr>
          <w:t>160035, г</w:t>
        </w:r>
      </w:smartTag>
      <w:r w:rsidRPr="008F2F24">
        <w:rPr>
          <w:sz w:val="24"/>
          <w:szCs w:val="24"/>
        </w:rPr>
        <w:t>. Вологда, ул. Пушкинская, 25, телефакс: (817-2) 72-46-64</w:t>
      </w:r>
    </w:p>
    <w:p w:rsidR="00D26D63" w:rsidRPr="009F68D4" w:rsidRDefault="00D26D63">
      <w:pPr>
        <w:keepNext/>
        <w:spacing w:line="360" w:lineRule="auto"/>
        <w:rPr>
          <w:sz w:val="24"/>
          <w:szCs w:val="24"/>
        </w:rPr>
      </w:pPr>
      <w:r w:rsidRPr="008F2F24">
        <w:rPr>
          <w:sz w:val="24"/>
          <w:szCs w:val="24"/>
        </w:rPr>
        <w:tab/>
      </w:r>
      <w:r w:rsidRPr="008F2F24">
        <w:rPr>
          <w:sz w:val="24"/>
          <w:szCs w:val="24"/>
          <w:lang w:val="en-US"/>
        </w:rPr>
        <w:t>e</w:t>
      </w:r>
      <w:r w:rsidRPr="009F68D4">
        <w:rPr>
          <w:sz w:val="24"/>
          <w:szCs w:val="24"/>
        </w:rPr>
        <w:t>-</w:t>
      </w:r>
      <w:r w:rsidRPr="008F2F24">
        <w:rPr>
          <w:sz w:val="24"/>
          <w:szCs w:val="24"/>
          <w:lang w:val="en-US"/>
        </w:rPr>
        <w:t>mail</w:t>
      </w:r>
      <w:r w:rsidRPr="009F68D4">
        <w:rPr>
          <w:sz w:val="24"/>
          <w:szCs w:val="24"/>
        </w:rPr>
        <w:t xml:space="preserve">: </w:t>
      </w:r>
      <w:hyperlink r:id="rId8" w:history="1">
        <w:r w:rsidRPr="008F2F24">
          <w:rPr>
            <w:rStyle w:val="a6"/>
            <w:sz w:val="24"/>
            <w:szCs w:val="24"/>
            <w:lang w:val="en-US"/>
          </w:rPr>
          <w:t>to</w:t>
        </w:r>
        <w:r w:rsidRPr="009F68D4">
          <w:rPr>
            <w:rStyle w:val="a6"/>
            <w:sz w:val="24"/>
            <w:szCs w:val="24"/>
          </w:rPr>
          <w:t>35@</w:t>
        </w:r>
        <w:r w:rsidRPr="008F2F24">
          <w:rPr>
            <w:rStyle w:val="a6"/>
            <w:sz w:val="24"/>
            <w:szCs w:val="24"/>
            <w:lang w:val="en-US"/>
          </w:rPr>
          <w:t>fas</w:t>
        </w:r>
        <w:r w:rsidRPr="009F68D4">
          <w:rPr>
            <w:rStyle w:val="a6"/>
            <w:sz w:val="24"/>
            <w:szCs w:val="24"/>
          </w:rPr>
          <w:t>.</w:t>
        </w:r>
        <w:r w:rsidRPr="008F2F24">
          <w:rPr>
            <w:rStyle w:val="a6"/>
            <w:sz w:val="24"/>
            <w:szCs w:val="24"/>
            <w:lang w:val="en-US"/>
          </w:rPr>
          <w:t>gov</w:t>
        </w:r>
        <w:r w:rsidRPr="009F68D4">
          <w:rPr>
            <w:rStyle w:val="a6"/>
            <w:sz w:val="24"/>
            <w:szCs w:val="24"/>
          </w:rPr>
          <w:t>.</w:t>
        </w:r>
        <w:r w:rsidRPr="008F2F24">
          <w:rPr>
            <w:rStyle w:val="a6"/>
            <w:sz w:val="24"/>
            <w:szCs w:val="24"/>
            <w:lang w:val="en-US"/>
          </w:rPr>
          <w:t>ru</w:t>
        </w:r>
      </w:hyperlink>
    </w:p>
    <w:p w:rsidR="00D32D49" w:rsidRPr="009F68D4" w:rsidRDefault="00D32D49" w:rsidP="00D32D49">
      <w:pPr>
        <w:rPr>
          <w:sz w:val="24"/>
          <w:szCs w:val="24"/>
        </w:rPr>
      </w:pPr>
      <w:r w:rsidRPr="009F68D4">
        <w:t xml:space="preserve">             </w:t>
      </w:r>
      <w:r w:rsidRPr="009F68D4">
        <w:rPr>
          <w:sz w:val="22"/>
          <w:szCs w:val="22"/>
        </w:rPr>
        <w:t xml:space="preserve"> </w:t>
      </w:r>
      <w:r w:rsidRPr="00D32D49">
        <w:rPr>
          <w:sz w:val="24"/>
          <w:szCs w:val="24"/>
          <w:lang w:val="en-US"/>
        </w:rPr>
        <w:t>http</w:t>
      </w:r>
      <w:r w:rsidRPr="009F68D4">
        <w:rPr>
          <w:sz w:val="24"/>
          <w:szCs w:val="24"/>
        </w:rPr>
        <w:t>://</w:t>
      </w:r>
      <w:r w:rsidRPr="00D32D49">
        <w:rPr>
          <w:sz w:val="24"/>
          <w:szCs w:val="24"/>
          <w:lang w:val="en-US"/>
        </w:rPr>
        <w:t>vologda</w:t>
      </w:r>
      <w:r w:rsidRPr="009F68D4">
        <w:rPr>
          <w:sz w:val="24"/>
          <w:szCs w:val="24"/>
        </w:rPr>
        <w:t>.</w:t>
      </w:r>
      <w:r w:rsidRPr="00D32D49">
        <w:rPr>
          <w:sz w:val="24"/>
          <w:szCs w:val="24"/>
          <w:lang w:val="en-US"/>
        </w:rPr>
        <w:t>fas</w:t>
      </w:r>
      <w:r w:rsidRPr="009F68D4">
        <w:rPr>
          <w:sz w:val="24"/>
          <w:szCs w:val="24"/>
        </w:rPr>
        <w:t>.</w:t>
      </w:r>
      <w:r w:rsidRPr="00D32D49">
        <w:rPr>
          <w:sz w:val="24"/>
          <w:szCs w:val="24"/>
          <w:lang w:val="en-US"/>
        </w:rPr>
        <w:t>gov</w:t>
      </w:r>
      <w:r w:rsidRPr="009F68D4">
        <w:rPr>
          <w:sz w:val="24"/>
          <w:szCs w:val="24"/>
        </w:rPr>
        <w:t>.</w:t>
      </w:r>
      <w:r w:rsidRPr="00D32D49">
        <w:rPr>
          <w:sz w:val="24"/>
          <w:szCs w:val="24"/>
          <w:lang w:val="en-US"/>
        </w:rPr>
        <w:t>ru</w:t>
      </w:r>
    </w:p>
    <w:p w:rsidR="006B6B51" w:rsidRPr="009F68D4" w:rsidRDefault="006B6B51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</w:p>
    <w:p w:rsidR="00D26D63" w:rsidRPr="009F68D4" w:rsidRDefault="00B02DE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4A786D">
        <w:rPr>
          <w:b/>
          <w:color w:val="000000"/>
          <w:sz w:val="26"/>
          <w:szCs w:val="26"/>
        </w:rPr>
        <w:t>РЕШЕНИЕ</w:t>
      </w:r>
      <w:r w:rsidR="00D26D63" w:rsidRPr="009F68D4">
        <w:rPr>
          <w:b/>
          <w:color w:val="000000"/>
          <w:sz w:val="26"/>
          <w:szCs w:val="26"/>
        </w:rPr>
        <w:t xml:space="preserve"> № </w:t>
      </w:r>
      <w:r w:rsidR="00886E9A" w:rsidRPr="009F68D4">
        <w:rPr>
          <w:b/>
          <w:color w:val="000000"/>
          <w:sz w:val="26"/>
          <w:szCs w:val="26"/>
        </w:rPr>
        <w:t>5-3/</w:t>
      </w:r>
      <w:r w:rsidR="003043F9" w:rsidRPr="009F68D4">
        <w:rPr>
          <w:b/>
          <w:color w:val="000000"/>
          <w:sz w:val="26"/>
          <w:szCs w:val="26"/>
        </w:rPr>
        <w:t>14</w:t>
      </w:r>
      <w:r w:rsidR="00105F26" w:rsidRPr="009F68D4">
        <w:rPr>
          <w:b/>
          <w:color w:val="000000"/>
          <w:sz w:val="26"/>
          <w:szCs w:val="26"/>
        </w:rPr>
        <w:t>-1</w:t>
      </w:r>
      <w:r w:rsidR="006A24F6" w:rsidRPr="009F68D4">
        <w:rPr>
          <w:b/>
          <w:color w:val="000000"/>
          <w:sz w:val="26"/>
          <w:szCs w:val="26"/>
        </w:rPr>
        <w:t>2</w:t>
      </w:r>
    </w:p>
    <w:p w:rsidR="00D26D63" w:rsidRPr="004A786D" w:rsidRDefault="00D26D63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  <w:r w:rsidRPr="004A786D">
        <w:rPr>
          <w:color w:val="000000"/>
          <w:sz w:val="26"/>
          <w:szCs w:val="26"/>
        </w:rPr>
        <w:t xml:space="preserve">по результатам </w:t>
      </w:r>
      <w:r w:rsidR="00E63E7B" w:rsidRPr="004A786D">
        <w:rPr>
          <w:color w:val="000000"/>
          <w:sz w:val="26"/>
          <w:szCs w:val="26"/>
        </w:rPr>
        <w:t xml:space="preserve">внеплановой проверки </w:t>
      </w:r>
    </w:p>
    <w:p w:rsidR="00EB6AD5" w:rsidRPr="004A786D" w:rsidRDefault="00EB6AD5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4A786D">
        <w:rPr>
          <w:color w:val="000000"/>
          <w:sz w:val="26"/>
          <w:szCs w:val="26"/>
        </w:rPr>
        <w:t xml:space="preserve">                                                                                                                     </w:t>
      </w:r>
      <w:r w:rsidR="00D26D63" w:rsidRPr="004A786D">
        <w:rPr>
          <w:color w:val="000000"/>
          <w:sz w:val="26"/>
          <w:szCs w:val="26"/>
        </w:rPr>
        <w:t xml:space="preserve">                                                                          </w:t>
      </w:r>
      <w:r w:rsidR="008A7F04" w:rsidRPr="004A786D">
        <w:rPr>
          <w:color w:val="000000"/>
          <w:sz w:val="26"/>
          <w:szCs w:val="26"/>
        </w:rPr>
        <w:t xml:space="preserve">                             </w:t>
      </w:r>
      <w:r w:rsidR="00886E9A" w:rsidRPr="004A786D">
        <w:rPr>
          <w:color w:val="000000"/>
          <w:sz w:val="26"/>
          <w:szCs w:val="26"/>
        </w:rPr>
        <w:t xml:space="preserve">     </w:t>
      </w:r>
    </w:p>
    <w:p w:rsidR="00D26D63" w:rsidRPr="004A786D" w:rsidRDefault="007E51D4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4A786D">
        <w:rPr>
          <w:color w:val="000000"/>
          <w:sz w:val="26"/>
          <w:szCs w:val="26"/>
        </w:rPr>
        <w:t>1</w:t>
      </w:r>
      <w:r w:rsidR="00E63E7B" w:rsidRPr="004A786D">
        <w:rPr>
          <w:color w:val="000000"/>
          <w:sz w:val="26"/>
          <w:szCs w:val="26"/>
        </w:rPr>
        <w:t>3</w:t>
      </w:r>
      <w:r w:rsidR="00B25D5C" w:rsidRPr="004A786D">
        <w:rPr>
          <w:color w:val="000000"/>
          <w:sz w:val="26"/>
          <w:szCs w:val="26"/>
        </w:rPr>
        <w:t xml:space="preserve"> </w:t>
      </w:r>
      <w:r w:rsidR="00E63E7B" w:rsidRPr="004A786D">
        <w:rPr>
          <w:color w:val="000000"/>
          <w:sz w:val="26"/>
          <w:szCs w:val="26"/>
        </w:rPr>
        <w:t>июня</w:t>
      </w:r>
      <w:r w:rsidR="00D26D63" w:rsidRPr="004A786D">
        <w:rPr>
          <w:color w:val="000000"/>
          <w:sz w:val="26"/>
          <w:szCs w:val="26"/>
        </w:rPr>
        <w:t xml:space="preserve"> 20</w:t>
      </w:r>
      <w:r w:rsidR="00B25D5C" w:rsidRPr="004A786D">
        <w:rPr>
          <w:color w:val="000000"/>
          <w:sz w:val="26"/>
          <w:szCs w:val="26"/>
        </w:rPr>
        <w:t>1</w:t>
      </w:r>
      <w:r w:rsidR="00B02DEF" w:rsidRPr="004A786D">
        <w:rPr>
          <w:color w:val="000000"/>
          <w:sz w:val="26"/>
          <w:szCs w:val="26"/>
        </w:rPr>
        <w:t xml:space="preserve">2 </w:t>
      </w:r>
      <w:r w:rsidR="00D26D63" w:rsidRPr="004A786D">
        <w:rPr>
          <w:color w:val="000000"/>
          <w:sz w:val="26"/>
          <w:szCs w:val="26"/>
        </w:rPr>
        <w:t>г.</w:t>
      </w:r>
      <w:r w:rsidR="00E11784" w:rsidRPr="004A786D">
        <w:rPr>
          <w:color w:val="000000"/>
          <w:sz w:val="26"/>
          <w:szCs w:val="26"/>
        </w:rPr>
        <w:t xml:space="preserve">                               </w:t>
      </w:r>
      <w:r w:rsidR="004A786D">
        <w:rPr>
          <w:color w:val="000000"/>
          <w:sz w:val="26"/>
          <w:szCs w:val="26"/>
        </w:rPr>
        <w:t xml:space="preserve"> </w:t>
      </w:r>
      <w:r w:rsidR="00E11784" w:rsidRPr="004A786D">
        <w:rPr>
          <w:color w:val="000000"/>
          <w:sz w:val="26"/>
          <w:szCs w:val="26"/>
        </w:rPr>
        <w:t xml:space="preserve">      </w:t>
      </w:r>
      <w:r w:rsidR="00F359DF" w:rsidRPr="004A786D">
        <w:rPr>
          <w:color w:val="000000"/>
          <w:sz w:val="26"/>
          <w:szCs w:val="26"/>
        </w:rPr>
        <w:t xml:space="preserve">      </w:t>
      </w:r>
      <w:r w:rsidR="005D4F90" w:rsidRPr="004A786D">
        <w:rPr>
          <w:color w:val="000000"/>
          <w:sz w:val="26"/>
          <w:szCs w:val="26"/>
        </w:rPr>
        <w:t xml:space="preserve">             </w:t>
      </w:r>
      <w:r w:rsidR="00F359DF" w:rsidRPr="004A786D">
        <w:rPr>
          <w:color w:val="000000"/>
          <w:sz w:val="26"/>
          <w:szCs w:val="26"/>
        </w:rPr>
        <w:t xml:space="preserve">                       </w:t>
      </w:r>
      <w:r w:rsidR="00E11784" w:rsidRPr="004A786D">
        <w:rPr>
          <w:color w:val="000000"/>
          <w:sz w:val="26"/>
          <w:szCs w:val="26"/>
        </w:rPr>
        <w:t xml:space="preserve">    </w:t>
      </w:r>
      <w:r w:rsidRPr="004A786D">
        <w:rPr>
          <w:color w:val="000000"/>
          <w:sz w:val="26"/>
          <w:szCs w:val="26"/>
        </w:rPr>
        <w:t xml:space="preserve">          </w:t>
      </w:r>
      <w:r w:rsidR="00E11784" w:rsidRPr="004A786D">
        <w:rPr>
          <w:color w:val="000000"/>
          <w:sz w:val="26"/>
          <w:szCs w:val="26"/>
        </w:rPr>
        <w:t xml:space="preserve">         г. Вологда</w:t>
      </w:r>
    </w:p>
    <w:p w:rsidR="00D26D63" w:rsidRPr="004A786D" w:rsidRDefault="00D26D63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D26D63" w:rsidRPr="004A786D" w:rsidRDefault="00D26D63" w:rsidP="00751E7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A786D">
        <w:rPr>
          <w:sz w:val="26"/>
          <w:szCs w:val="26"/>
        </w:rPr>
        <w:t xml:space="preserve">На основании приказа от </w:t>
      </w:r>
      <w:r w:rsidR="00E63E7B" w:rsidRPr="004A786D">
        <w:rPr>
          <w:sz w:val="26"/>
          <w:szCs w:val="26"/>
        </w:rPr>
        <w:t>06</w:t>
      </w:r>
      <w:r w:rsidR="00B25D5C" w:rsidRPr="004A786D">
        <w:rPr>
          <w:sz w:val="26"/>
          <w:szCs w:val="26"/>
        </w:rPr>
        <w:t xml:space="preserve"> </w:t>
      </w:r>
      <w:r w:rsidR="00E63E7B" w:rsidRPr="004A786D">
        <w:rPr>
          <w:sz w:val="26"/>
          <w:szCs w:val="26"/>
        </w:rPr>
        <w:t xml:space="preserve">июня </w:t>
      </w:r>
      <w:r w:rsidRPr="004A786D">
        <w:rPr>
          <w:iCs/>
          <w:sz w:val="26"/>
          <w:szCs w:val="26"/>
        </w:rPr>
        <w:t>20</w:t>
      </w:r>
      <w:r w:rsidR="00B25D5C" w:rsidRPr="004A786D">
        <w:rPr>
          <w:iCs/>
          <w:sz w:val="26"/>
          <w:szCs w:val="26"/>
        </w:rPr>
        <w:t>1</w:t>
      </w:r>
      <w:r w:rsidR="009F2EA2" w:rsidRPr="004A786D">
        <w:rPr>
          <w:iCs/>
          <w:sz w:val="26"/>
          <w:szCs w:val="26"/>
        </w:rPr>
        <w:t>2</w:t>
      </w:r>
      <w:r w:rsidRPr="004A786D">
        <w:rPr>
          <w:iCs/>
          <w:sz w:val="26"/>
          <w:szCs w:val="26"/>
        </w:rPr>
        <w:t xml:space="preserve"> г.</w:t>
      </w:r>
      <w:r w:rsidRPr="004A786D">
        <w:rPr>
          <w:i/>
          <w:iCs/>
          <w:sz w:val="26"/>
          <w:szCs w:val="26"/>
        </w:rPr>
        <w:t xml:space="preserve"> </w:t>
      </w:r>
      <w:r w:rsidRPr="004A786D">
        <w:rPr>
          <w:sz w:val="26"/>
          <w:szCs w:val="26"/>
        </w:rPr>
        <w:t xml:space="preserve">№ </w:t>
      </w:r>
      <w:r w:rsidR="00E63E7B" w:rsidRPr="004A786D">
        <w:rPr>
          <w:sz w:val="26"/>
          <w:szCs w:val="26"/>
        </w:rPr>
        <w:t>139</w:t>
      </w:r>
      <w:r w:rsidR="009F2EA2" w:rsidRPr="004A786D">
        <w:rPr>
          <w:sz w:val="26"/>
          <w:szCs w:val="26"/>
        </w:rPr>
        <w:t xml:space="preserve"> о проведении внеплановой проверки </w:t>
      </w:r>
      <w:r w:rsidRPr="004A786D">
        <w:rPr>
          <w:sz w:val="26"/>
          <w:szCs w:val="26"/>
        </w:rPr>
        <w:t>инспекцией У</w:t>
      </w:r>
      <w:r w:rsidR="00B76429" w:rsidRPr="004A786D">
        <w:rPr>
          <w:sz w:val="26"/>
          <w:szCs w:val="26"/>
        </w:rPr>
        <w:t xml:space="preserve">правления </w:t>
      </w:r>
      <w:r w:rsidRPr="004A786D">
        <w:rPr>
          <w:sz w:val="26"/>
          <w:szCs w:val="26"/>
        </w:rPr>
        <w:t xml:space="preserve">ФАС </w:t>
      </w:r>
      <w:r w:rsidR="008A0C87" w:rsidRPr="004A786D">
        <w:rPr>
          <w:sz w:val="26"/>
          <w:szCs w:val="26"/>
        </w:rPr>
        <w:t>по Вологодской области</w:t>
      </w:r>
      <w:r w:rsidRPr="004A786D">
        <w:rPr>
          <w:sz w:val="26"/>
          <w:szCs w:val="26"/>
        </w:rPr>
        <w:t xml:space="preserve"> в составе:</w:t>
      </w:r>
    </w:p>
    <w:p w:rsidR="00692671" w:rsidRPr="004A786D" w:rsidRDefault="00692671" w:rsidP="00751E7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A786D">
        <w:rPr>
          <w:sz w:val="26"/>
          <w:szCs w:val="26"/>
        </w:rPr>
        <w:t xml:space="preserve">Ягольницкая </w:t>
      </w:r>
      <w:r w:rsidR="00154AA8" w:rsidRPr="004A786D">
        <w:rPr>
          <w:sz w:val="26"/>
          <w:szCs w:val="26"/>
        </w:rPr>
        <w:t>Д.С.</w:t>
      </w:r>
      <w:r w:rsidRPr="004A786D">
        <w:rPr>
          <w:sz w:val="26"/>
          <w:szCs w:val="26"/>
        </w:rPr>
        <w:t xml:space="preserve"> – </w:t>
      </w:r>
      <w:r w:rsidR="00C26B1D" w:rsidRPr="004A786D">
        <w:rPr>
          <w:sz w:val="26"/>
          <w:szCs w:val="26"/>
        </w:rPr>
        <w:t xml:space="preserve">руководитель инспекции, </w:t>
      </w:r>
      <w:r w:rsidRPr="004A786D">
        <w:rPr>
          <w:sz w:val="26"/>
          <w:szCs w:val="26"/>
        </w:rPr>
        <w:t>специалист-эксперт отдела ко</w:t>
      </w:r>
      <w:r w:rsidRPr="004A786D">
        <w:rPr>
          <w:sz w:val="26"/>
          <w:szCs w:val="26"/>
        </w:rPr>
        <w:t>н</w:t>
      </w:r>
      <w:r w:rsidRPr="004A786D">
        <w:rPr>
          <w:sz w:val="26"/>
          <w:szCs w:val="26"/>
        </w:rPr>
        <w:t>троля государственных за</w:t>
      </w:r>
      <w:r w:rsidR="00154AA8" w:rsidRPr="004A786D">
        <w:rPr>
          <w:sz w:val="26"/>
          <w:szCs w:val="26"/>
        </w:rPr>
        <w:t>купок;</w:t>
      </w:r>
    </w:p>
    <w:p w:rsidR="00692671" w:rsidRPr="004A786D" w:rsidRDefault="00154AA8" w:rsidP="00751E7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A786D">
        <w:rPr>
          <w:sz w:val="26"/>
          <w:szCs w:val="26"/>
        </w:rPr>
        <w:t>ч</w:t>
      </w:r>
      <w:r w:rsidR="00692671" w:rsidRPr="004A786D">
        <w:rPr>
          <w:sz w:val="26"/>
          <w:szCs w:val="26"/>
        </w:rPr>
        <w:t>лены инспекции:</w:t>
      </w:r>
    </w:p>
    <w:p w:rsidR="00C175F1" w:rsidRPr="004A786D" w:rsidRDefault="008A0C87" w:rsidP="00751E7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A786D">
        <w:rPr>
          <w:sz w:val="26"/>
          <w:szCs w:val="26"/>
        </w:rPr>
        <w:t>Коган</w:t>
      </w:r>
      <w:r w:rsidR="00C175F1" w:rsidRPr="004A786D">
        <w:rPr>
          <w:sz w:val="26"/>
          <w:szCs w:val="26"/>
        </w:rPr>
        <w:t xml:space="preserve"> </w:t>
      </w:r>
      <w:r w:rsidRPr="004A786D">
        <w:rPr>
          <w:sz w:val="26"/>
          <w:szCs w:val="26"/>
        </w:rPr>
        <w:t>Д</w:t>
      </w:r>
      <w:r w:rsidR="00C175F1" w:rsidRPr="004A786D">
        <w:rPr>
          <w:sz w:val="26"/>
          <w:szCs w:val="26"/>
        </w:rPr>
        <w:t>.</w:t>
      </w:r>
      <w:r w:rsidRPr="004A786D">
        <w:rPr>
          <w:sz w:val="26"/>
          <w:szCs w:val="26"/>
        </w:rPr>
        <w:t>Б</w:t>
      </w:r>
      <w:r w:rsidR="00C175F1" w:rsidRPr="004A786D">
        <w:rPr>
          <w:sz w:val="26"/>
          <w:szCs w:val="26"/>
        </w:rPr>
        <w:t>. - государственный инспектор отдела контроля  государственных з</w:t>
      </w:r>
      <w:r w:rsidR="00C175F1" w:rsidRPr="004A786D">
        <w:rPr>
          <w:sz w:val="26"/>
          <w:szCs w:val="26"/>
        </w:rPr>
        <w:t>а</w:t>
      </w:r>
      <w:r w:rsidR="00C175F1" w:rsidRPr="004A786D">
        <w:rPr>
          <w:sz w:val="26"/>
          <w:szCs w:val="26"/>
        </w:rPr>
        <w:t>купок;</w:t>
      </w:r>
    </w:p>
    <w:p w:rsidR="00692671" w:rsidRPr="004A786D" w:rsidRDefault="009F2EA2" w:rsidP="00751E7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A786D">
        <w:rPr>
          <w:sz w:val="26"/>
          <w:szCs w:val="26"/>
        </w:rPr>
        <w:t>Мерзлякова Н.В.</w:t>
      </w:r>
      <w:r w:rsidR="00C175F1" w:rsidRPr="004A786D">
        <w:rPr>
          <w:sz w:val="26"/>
          <w:szCs w:val="26"/>
        </w:rPr>
        <w:t xml:space="preserve"> –</w:t>
      </w:r>
      <w:r w:rsidR="000C56AB" w:rsidRPr="004A786D">
        <w:rPr>
          <w:sz w:val="26"/>
          <w:szCs w:val="26"/>
        </w:rPr>
        <w:t xml:space="preserve"> </w:t>
      </w:r>
      <w:r w:rsidRPr="004A786D">
        <w:rPr>
          <w:sz w:val="26"/>
          <w:szCs w:val="26"/>
        </w:rPr>
        <w:t xml:space="preserve">старший </w:t>
      </w:r>
      <w:r w:rsidR="00C175F1" w:rsidRPr="004A786D">
        <w:rPr>
          <w:sz w:val="26"/>
          <w:szCs w:val="26"/>
        </w:rPr>
        <w:t>государственный инспектор отдела контроля гос</w:t>
      </w:r>
      <w:r w:rsidR="00C175F1" w:rsidRPr="004A786D">
        <w:rPr>
          <w:sz w:val="26"/>
          <w:szCs w:val="26"/>
        </w:rPr>
        <w:t>у</w:t>
      </w:r>
      <w:r w:rsidR="00C175F1" w:rsidRPr="004A786D">
        <w:rPr>
          <w:sz w:val="26"/>
          <w:szCs w:val="26"/>
        </w:rPr>
        <w:t>дарственных закупок</w:t>
      </w:r>
      <w:r w:rsidR="00692671" w:rsidRPr="004A786D">
        <w:rPr>
          <w:sz w:val="26"/>
          <w:szCs w:val="26"/>
        </w:rPr>
        <w:t>;</w:t>
      </w:r>
    </w:p>
    <w:p w:rsidR="00692671" w:rsidRPr="004A786D" w:rsidRDefault="00886E9A" w:rsidP="00751E76">
      <w:pPr>
        <w:keepNext/>
        <w:ind w:firstLine="708"/>
        <w:jc w:val="both"/>
        <w:rPr>
          <w:sz w:val="26"/>
          <w:szCs w:val="26"/>
        </w:rPr>
      </w:pPr>
      <w:r w:rsidRPr="004A786D">
        <w:rPr>
          <w:sz w:val="26"/>
          <w:szCs w:val="26"/>
        </w:rPr>
        <w:t>проведен</w:t>
      </w:r>
      <w:r w:rsidR="00E63E7B" w:rsidRPr="004A786D">
        <w:rPr>
          <w:sz w:val="26"/>
          <w:szCs w:val="26"/>
        </w:rPr>
        <w:t>а</w:t>
      </w:r>
      <w:r w:rsidRPr="004A786D">
        <w:rPr>
          <w:sz w:val="26"/>
          <w:szCs w:val="26"/>
        </w:rPr>
        <w:t xml:space="preserve"> </w:t>
      </w:r>
      <w:r w:rsidR="00E63E7B" w:rsidRPr="004A786D">
        <w:rPr>
          <w:sz w:val="26"/>
          <w:szCs w:val="26"/>
        </w:rPr>
        <w:t>внеплановая проверка по проверке размещения протокола вскрытия конвертов с заявками Заказчиком (ОАО «Вологодский текстиль», 160012 г. Вологда, Советский пр., д. 135 б) при размещении заказа путем открытого конкурса на оказ</w:t>
      </w:r>
      <w:r w:rsidR="00E63E7B" w:rsidRPr="004A786D">
        <w:rPr>
          <w:sz w:val="26"/>
          <w:szCs w:val="26"/>
        </w:rPr>
        <w:t>а</w:t>
      </w:r>
      <w:r w:rsidR="00E63E7B" w:rsidRPr="004A786D">
        <w:rPr>
          <w:sz w:val="26"/>
          <w:szCs w:val="26"/>
        </w:rPr>
        <w:t>ние услуг по проведению обязательного ежегодного аудита бухгалтерской (финанс</w:t>
      </w:r>
      <w:r w:rsidR="00E63E7B" w:rsidRPr="004A786D">
        <w:rPr>
          <w:sz w:val="26"/>
          <w:szCs w:val="26"/>
        </w:rPr>
        <w:t>о</w:t>
      </w:r>
      <w:r w:rsidR="00E63E7B" w:rsidRPr="004A786D">
        <w:rPr>
          <w:sz w:val="26"/>
          <w:szCs w:val="26"/>
        </w:rPr>
        <w:t>вой) отчетности ОАО «Вологодский текстиль» за 2012 год (№0430200000612000002</w:t>
      </w:r>
      <w:r w:rsidR="00E63E7B" w:rsidRPr="004A786D">
        <w:rPr>
          <w:bCs/>
          <w:sz w:val="26"/>
          <w:szCs w:val="26"/>
        </w:rPr>
        <w:t>)</w:t>
      </w:r>
      <w:r w:rsidR="00D44C9C" w:rsidRPr="004A786D">
        <w:rPr>
          <w:sz w:val="26"/>
          <w:szCs w:val="26"/>
        </w:rPr>
        <w:t>.</w:t>
      </w:r>
    </w:p>
    <w:p w:rsidR="00585107" w:rsidRPr="004A786D" w:rsidRDefault="00585107" w:rsidP="00751E7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 w:rsidRPr="004A786D">
        <w:rPr>
          <w:b/>
          <w:sz w:val="26"/>
          <w:szCs w:val="26"/>
        </w:rPr>
        <w:t xml:space="preserve">В результате </w:t>
      </w:r>
      <w:r w:rsidR="00E91419" w:rsidRPr="004A786D">
        <w:rPr>
          <w:b/>
          <w:sz w:val="26"/>
          <w:szCs w:val="26"/>
        </w:rPr>
        <w:t>внеплановой проверки</w:t>
      </w:r>
      <w:r w:rsidRPr="004A786D">
        <w:rPr>
          <w:b/>
          <w:sz w:val="26"/>
          <w:szCs w:val="26"/>
        </w:rPr>
        <w:t xml:space="preserve"> инспекци</w:t>
      </w:r>
      <w:r w:rsidR="00F359DF" w:rsidRPr="004A786D">
        <w:rPr>
          <w:b/>
          <w:sz w:val="26"/>
          <w:szCs w:val="26"/>
        </w:rPr>
        <w:t>ей</w:t>
      </w:r>
      <w:r w:rsidRPr="004A786D">
        <w:rPr>
          <w:b/>
          <w:sz w:val="26"/>
          <w:szCs w:val="26"/>
        </w:rPr>
        <w:t xml:space="preserve"> </w:t>
      </w:r>
      <w:r w:rsidR="00D75D0E" w:rsidRPr="004A786D">
        <w:rPr>
          <w:b/>
          <w:sz w:val="26"/>
          <w:szCs w:val="26"/>
        </w:rPr>
        <w:t>исследованы</w:t>
      </w:r>
      <w:r w:rsidRPr="004A786D">
        <w:rPr>
          <w:b/>
          <w:sz w:val="26"/>
          <w:szCs w:val="26"/>
        </w:rPr>
        <w:t xml:space="preserve"> следующие документы:</w:t>
      </w:r>
    </w:p>
    <w:p w:rsidR="00585107" w:rsidRPr="004A786D" w:rsidRDefault="00E63E7B" w:rsidP="00751E7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4A786D">
        <w:rPr>
          <w:bCs/>
          <w:sz w:val="26"/>
          <w:szCs w:val="26"/>
        </w:rPr>
        <w:t>И</w:t>
      </w:r>
      <w:r w:rsidR="005147BC" w:rsidRPr="004A786D">
        <w:rPr>
          <w:bCs/>
          <w:sz w:val="26"/>
          <w:szCs w:val="26"/>
        </w:rPr>
        <w:t>нформация о</w:t>
      </w:r>
      <w:r w:rsidRPr="004A786D">
        <w:rPr>
          <w:bCs/>
          <w:sz w:val="26"/>
          <w:szCs w:val="26"/>
        </w:rPr>
        <w:t>б</w:t>
      </w:r>
      <w:r w:rsidR="005147BC" w:rsidRPr="004A786D">
        <w:rPr>
          <w:bCs/>
          <w:sz w:val="26"/>
          <w:szCs w:val="26"/>
        </w:rPr>
        <w:t xml:space="preserve"> </w:t>
      </w:r>
      <w:r w:rsidRPr="004A786D">
        <w:rPr>
          <w:bCs/>
          <w:sz w:val="26"/>
          <w:szCs w:val="26"/>
        </w:rPr>
        <w:t>открытом конкурсе</w:t>
      </w:r>
      <w:r w:rsidR="00DB48CC" w:rsidRPr="004A786D">
        <w:rPr>
          <w:bCs/>
          <w:sz w:val="26"/>
          <w:szCs w:val="26"/>
        </w:rPr>
        <w:t xml:space="preserve">, находящаяся на официальном сайте </w:t>
      </w:r>
      <w:hyperlink r:id="rId9" w:history="1">
        <w:r w:rsidR="00DB48CC" w:rsidRPr="004A786D">
          <w:rPr>
            <w:rStyle w:val="a6"/>
            <w:color w:val="auto"/>
            <w:sz w:val="26"/>
            <w:szCs w:val="26"/>
          </w:rPr>
          <w:t>http://zakupki.gov.ru</w:t>
        </w:r>
      </w:hyperlink>
      <w:r w:rsidR="00DB48CC" w:rsidRPr="004A786D">
        <w:rPr>
          <w:sz w:val="26"/>
          <w:szCs w:val="26"/>
        </w:rPr>
        <w:t>.</w:t>
      </w:r>
    </w:p>
    <w:p w:rsidR="00BF0EF9" w:rsidRPr="004A786D" w:rsidRDefault="00C71140" w:rsidP="00751E7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sz w:val="26"/>
          <w:szCs w:val="26"/>
        </w:rPr>
      </w:pPr>
      <w:r w:rsidRPr="004A786D">
        <w:rPr>
          <w:b/>
          <w:bCs/>
          <w:sz w:val="26"/>
          <w:szCs w:val="26"/>
        </w:rPr>
        <w:t>Инспекцией</w:t>
      </w:r>
      <w:r w:rsidR="00D26D63" w:rsidRPr="004A786D">
        <w:rPr>
          <w:b/>
          <w:bCs/>
          <w:sz w:val="26"/>
          <w:szCs w:val="26"/>
        </w:rPr>
        <w:t xml:space="preserve"> установлено:</w:t>
      </w:r>
      <w:r w:rsidR="00D26D63" w:rsidRPr="004A786D">
        <w:rPr>
          <w:b/>
          <w:bCs/>
          <w:sz w:val="26"/>
          <w:szCs w:val="26"/>
        </w:rPr>
        <w:tab/>
      </w:r>
    </w:p>
    <w:p w:rsidR="00893163" w:rsidRPr="004A786D" w:rsidRDefault="00E63E7B" w:rsidP="00751E7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A786D">
        <w:rPr>
          <w:bCs/>
          <w:sz w:val="26"/>
          <w:szCs w:val="26"/>
        </w:rPr>
        <w:t>Заказчик</w:t>
      </w:r>
      <w:r w:rsidR="00E5505D" w:rsidRPr="004A786D">
        <w:rPr>
          <w:bCs/>
          <w:sz w:val="26"/>
          <w:szCs w:val="26"/>
        </w:rPr>
        <w:t xml:space="preserve"> разместил извещение о проведении </w:t>
      </w:r>
      <w:r w:rsidRPr="004A786D">
        <w:rPr>
          <w:sz w:val="26"/>
          <w:szCs w:val="26"/>
        </w:rPr>
        <w:t>открытого конкурса на оказание услуг по проведению обязательного ежегодного аудита бухгалтерской (финансовой) отчетности ОАО «Вологодский текстиль» за 2012 год (№ 0430200000612000002</w:t>
      </w:r>
      <w:r w:rsidRPr="004A786D">
        <w:rPr>
          <w:bCs/>
          <w:sz w:val="26"/>
          <w:szCs w:val="26"/>
        </w:rPr>
        <w:t>)</w:t>
      </w:r>
      <w:r w:rsidR="00E5505D" w:rsidRPr="004A786D">
        <w:rPr>
          <w:bCs/>
          <w:sz w:val="26"/>
          <w:szCs w:val="26"/>
        </w:rPr>
        <w:t xml:space="preserve">. </w:t>
      </w:r>
      <w:r w:rsidR="00893163" w:rsidRPr="004A786D">
        <w:rPr>
          <w:sz w:val="26"/>
          <w:szCs w:val="26"/>
        </w:rPr>
        <w:t>Н</w:t>
      </w:r>
      <w:r w:rsidR="00893163" w:rsidRPr="004A786D">
        <w:rPr>
          <w:sz w:val="26"/>
          <w:szCs w:val="26"/>
        </w:rPr>
        <w:t>а</w:t>
      </w:r>
      <w:r w:rsidR="00893163" w:rsidRPr="004A786D">
        <w:rPr>
          <w:sz w:val="26"/>
          <w:szCs w:val="26"/>
        </w:rPr>
        <w:t xml:space="preserve">чальная (максимальная) цена контракта </w:t>
      </w:r>
      <w:r w:rsidR="00422DE3" w:rsidRPr="004A786D">
        <w:rPr>
          <w:rStyle w:val="iceouttxt"/>
          <w:sz w:val="26"/>
          <w:szCs w:val="26"/>
        </w:rPr>
        <w:t>1</w:t>
      </w:r>
      <w:r w:rsidRPr="004A786D">
        <w:rPr>
          <w:rStyle w:val="iceouttxt"/>
          <w:sz w:val="26"/>
          <w:szCs w:val="26"/>
        </w:rPr>
        <w:t>30</w:t>
      </w:r>
      <w:r w:rsidR="00893163" w:rsidRPr="004A786D">
        <w:rPr>
          <w:rStyle w:val="iceouttxt"/>
          <w:sz w:val="26"/>
          <w:szCs w:val="26"/>
        </w:rPr>
        <w:t> </w:t>
      </w:r>
      <w:r w:rsidRPr="004A786D">
        <w:rPr>
          <w:rStyle w:val="iceouttxt"/>
          <w:sz w:val="26"/>
          <w:szCs w:val="26"/>
        </w:rPr>
        <w:t>000</w:t>
      </w:r>
      <w:r w:rsidR="00893163" w:rsidRPr="004A786D">
        <w:rPr>
          <w:rStyle w:val="iceouttxt"/>
          <w:sz w:val="26"/>
          <w:szCs w:val="26"/>
        </w:rPr>
        <w:t xml:space="preserve"> </w:t>
      </w:r>
      <w:r w:rsidR="00893163" w:rsidRPr="004A786D">
        <w:rPr>
          <w:sz w:val="26"/>
          <w:szCs w:val="26"/>
        </w:rPr>
        <w:t xml:space="preserve">руб. </w:t>
      </w:r>
    </w:p>
    <w:p w:rsidR="00E63E7B" w:rsidRPr="004A786D" w:rsidRDefault="00E63E7B" w:rsidP="00751E7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A786D">
        <w:rPr>
          <w:sz w:val="26"/>
          <w:szCs w:val="26"/>
        </w:rPr>
        <w:t>В конкурсной документации установлен такой критерий оценки как качество услуг и квалификация участника конкурса. Предметом оценки и содержанием крит</w:t>
      </w:r>
      <w:r w:rsidRPr="004A786D">
        <w:rPr>
          <w:sz w:val="26"/>
          <w:szCs w:val="26"/>
        </w:rPr>
        <w:t>е</w:t>
      </w:r>
      <w:r w:rsidRPr="004A786D">
        <w:rPr>
          <w:sz w:val="26"/>
          <w:szCs w:val="26"/>
        </w:rPr>
        <w:t>рия (показатели) являются д</w:t>
      </w:r>
      <w:r w:rsidRPr="004A786D">
        <w:rPr>
          <w:bCs/>
          <w:iCs/>
          <w:sz w:val="26"/>
          <w:szCs w:val="26"/>
        </w:rPr>
        <w:t xml:space="preserve">еловая репутация </w:t>
      </w:r>
      <w:r w:rsidRPr="004A786D">
        <w:rPr>
          <w:sz w:val="26"/>
          <w:szCs w:val="26"/>
        </w:rPr>
        <w:t>(</w:t>
      </w:r>
      <w:r w:rsidRPr="004A786D">
        <w:rPr>
          <w:sz w:val="26"/>
          <w:szCs w:val="26"/>
          <w:lang w:val="en-US"/>
        </w:rPr>
        <w:t>C</w:t>
      </w:r>
      <w:r w:rsidRPr="004A786D">
        <w:rPr>
          <w:sz w:val="26"/>
          <w:szCs w:val="26"/>
          <w:vertAlign w:val="superscript"/>
          <w:lang w:val="en-US"/>
        </w:rPr>
        <w:t>i</w:t>
      </w:r>
      <w:r w:rsidRPr="004A786D">
        <w:rPr>
          <w:sz w:val="26"/>
          <w:szCs w:val="26"/>
          <w:vertAlign w:val="subscript"/>
        </w:rPr>
        <w:t>1</w:t>
      </w:r>
      <w:r w:rsidRPr="004A786D">
        <w:rPr>
          <w:bCs/>
          <w:iCs/>
          <w:sz w:val="26"/>
          <w:szCs w:val="26"/>
        </w:rPr>
        <w:t>), о</w:t>
      </w:r>
      <w:r w:rsidRPr="004A786D">
        <w:rPr>
          <w:sz w:val="26"/>
          <w:szCs w:val="26"/>
        </w:rPr>
        <w:t>пыт оказания услуг (</w:t>
      </w:r>
      <w:r w:rsidRPr="004A786D">
        <w:rPr>
          <w:sz w:val="26"/>
          <w:szCs w:val="26"/>
          <w:lang w:val="en-US"/>
        </w:rPr>
        <w:t>C</w:t>
      </w:r>
      <w:r w:rsidRPr="004A786D">
        <w:rPr>
          <w:sz w:val="26"/>
          <w:szCs w:val="26"/>
          <w:vertAlign w:val="superscript"/>
          <w:lang w:val="en-US"/>
        </w:rPr>
        <w:t>i</w:t>
      </w:r>
      <w:r w:rsidRPr="004A786D">
        <w:rPr>
          <w:sz w:val="26"/>
          <w:szCs w:val="26"/>
          <w:vertAlign w:val="subscript"/>
        </w:rPr>
        <w:t>2</w:t>
      </w:r>
      <w:r w:rsidRPr="004A786D">
        <w:rPr>
          <w:sz w:val="26"/>
          <w:szCs w:val="26"/>
        </w:rPr>
        <w:t>), квал</w:t>
      </w:r>
      <w:r w:rsidRPr="004A786D">
        <w:rPr>
          <w:sz w:val="26"/>
          <w:szCs w:val="26"/>
        </w:rPr>
        <w:t>и</w:t>
      </w:r>
      <w:r w:rsidRPr="004A786D">
        <w:rPr>
          <w:sz w:val="26"/>
          <w:szCs w:val="26"/>
        </w:rPr>
        <w:t>фикация специалистов (</w:t>
      </w:r>
      <w:r w:rsidRPr="004A786D">
        <w:rPr>
          <w:sz w:val="26"/>
          <w:szCs w:val="26"/>
          <w:lang w:val="en-US"/>
        </w:rPr>
        <w:t>C</w:t>
      </w:r>
      <w:r w:rsidRPr="004A786D">
        <w:rPr>
          <w:sz w:val="26"/>
          <w:szCs w:val="26"/>
          <w:vertAlign w:val="superscript"/>
          <w:lang w:val="en-US"/>
        </w:rPr>
        <w:t>i</w:t>
      </w:r>
      <w:r w:rsidRPr="004A786D">
        <w:rPr>
          <w:sz w:val="26"/>
          <w:szCs w:val="26"/>
          <w:vertAlign w:val="subscript"/>
        </w:rPr>
        <w:t>3</w:t>
      </w:r>
      <w:r w:rsidRPr="004A786D">
        <w:rPr>
          <w:sz w:val="26"/>
          <w:szCs w:val="26"/>
        </w:rPr>
        <w:t>).</w:t>
      </w:r>
      <w:r w:rsidR="004A31E0" w:rsidRPr="004A786D">
        <w:rPr>
          <w:sz w:val="26"/>
          <w:szCs w:val="26"/>
        </w:rPr>
        <w:t xml:space="preserve"> Максимальные значения показателей: С</w:t>
      </w:r>
      <w:r w:rsidR="004A31E0" w:rsidRPr="004A786D">
        <w:rPr>
          <w:sz w:val="26"/>
          <w:szCs w:val="26"/>
          <w:vertAlign w:val="subscript"/>
        </w:rPr>
        <w:t>1</w:t>
      </w:r>
      <w:r w:rsidR="004A31E0" w:rsidRPr="004A786D">
        <w:rPr>
          <w:sz w:val="26"/>
          <w:szCs w:val="26"/>
        </w:rPr>
        <w:t>- 10 баллов, С</w:t>
      </w:r>
      <w:r w:rsidR="004A31E0" w:rsidRPr="004A786D">
        <w:rPr>
          <w:sz w:val="26"/>
          <w:szCs w:val="26"/>
          <w:vertAlign w:val="subscript"/>
        </w:rPr>
        <w:t>2</w:t>
      </w:r>
      <w:r w:rsidR="004A31E0" w:rsidRPr="004A786D">
        <w:rPr>
          <w:sz w:val="26"/>
          <w:szCs w:val="26"/>
        </w:rPr>
        <w:t xml:space="preserve"> - 40 баллов, С</w:t>
      </w:r>
      <w:r w:rsidR="004A31E0" w:rsidRPr="004A786D">
        <w:rPr>
          <w:sz w:val="26"/>
          <w:szCs w:val="26"/>
          <w:vertAlign w:val="subscript"/>
        </w:rPr>
        <w:t>3</w:t>
      </w:r>
      <w:r w:rsidR="004A31E0" w:rsidRPr="004A786D">
        <w:rPr>
          <w:sz w:val="26"/>
          <w:szCs w:val="26"/>
        </w:rPr>
        <w:t xml:space="preserve"> - 50 баллов. Минимальные значения показателей С</w:t>
      </w:r>
      <w:r w:rsidR="004A31E0" w:rsidRPr="004A786D">
        <w:rPr>
          <w:sz w:val="26"/>
          <w:szCs w:val="26"/>
          <w:vertAlign w:val="subscript"/>
        </w:rPr>
        <w:t>1</w:t>
      </w:r>
      <w:r w:rsidR="004A31E0" w:rsidRPr="004A786D">
        <w:rPr>
          <w:sz w:val="26"/>
          <w:szCs w:val="26"/>
        </w:rPr>
        <w:t>, С</w:t>
      </w:r>
      <w:r w:rsidR="004A31E0" w:rsidRPr="004A786D">
        <w:rPr>
          <w:sz w:val="26"/>
          <w:szCs w:val="26"/>
          <w:vertAlign w:val="subscript"/>
        </w:rPr>
        <w:t>2</w:t>
      </w:r>
      <w:r w:rsidR="004A31E0" w:rsidRPr="004A786D">
        <w:rPr>
          <w:sz w:val="26"/>
          <w:szCs w:val="26"/>
        </w:rPr>
        <w:t>,</w:t>
      </w:r>
      <w:r w:rsidR="004A31E0" w:rsidRPr="004A786D">
        <w:rPr>
          <w:sz w:val="26"/>
          <w:szCs w:val="26"/>
          <w:vertAlign w:val="subscript"/>
        </w:rPr>
        <w:t xml:space="preserve"> </w:t>
      </w:r>
      <w:r w:rsidR="004A31E0" w:rsidRPr="004A786D">
        <w:rPr>
          <w:sz w:val="26"/>
          <w:szCs w:val="26"/>
        </w:rPr>
        <w:t>С</w:t>
      </w:r>
      <w:r w:rsidR="004A31E0" w:rsidRPr="004A786D">
        <w:rPr>
          <w:sz w:val="26"/>
          <w:szCs w:val="26"/>
          <w:vertAlign w:val="subscript"/>
        </w:rPr>
        <w:t xml:space="preserve">3 </w:t>
      </w:r>
      <w:r w:rsidR="004A31E0" w:rsidRPr="004A786D">
        <w:rPr>
          <w:sz w:val="26"/>
          <w:szCs w:val="26"/>
        </w:rPr>
        <w:t xml:space="preserve">- 0 баллов. Присуждение баллов по каждому из показателей осуществляется от минимального к </w:t>
      </w:r>
      <w:r w:rsidR="004A31E0" w:rsidRPr="004A786D">
        <w:rPr>
          <w:sz w:val="26"/>
          <w:szCs w:val="26"/>
        </w:rPr>
        <w:lastRenderedPageBreak/>
        <w:t>максимальному, в зависимости от количества предложенных участником размещ</w:t>
      </w:r>
      <w:r w:rsidR="004A31E0" w:rsidRPr="004A786D">
        <w:rPr>
          <w:sz w:val="26"/>
          <w:szCs w:val="26"/>
        </w:rPr>
        <w:t>е</w:t>
      </w:r>
      <w:r w:rsidR="004A31E0" w:rsidRPr="004A786D">
        <w:rPr>
          <w:sz w:val="26"/>
          <w:szCs w:val="26"/>
        </w:rPr>
        <w:t>ния заказа документов, их сути и содержания.</w:t>
      </w:r>
    </w:p>
    <w:p w:rsidR="004A31E0" w:rsidRPr="004A786D" w:rsidRDefault="004A31E0" w:rsidP="00751E7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A786D">
        <w:rPr>
          <w:sz w:val="26"/>
          <w:szCs w:val="26"/>
        </w:rPr>
        <w:t>На участие в открытом конкурсе подан</w:t>
      </w:r>
      <w:r w:rsidR="004A786D">
        <w:rPr>
          <w:sz w:val="26"/>
          <w:szCs w:val="26"/>
        </w:rPr>
        <w:t>ы</w:t>
      </w:r>
      <w:r w:rsidRPr="004A786D">
        <w:rPr>
          <w:sz w:val="26"/>
          <w:szCs w:val="26"/>
        </w:rPr>
        <w:t xml:space="preserve"> заявки от </w:t>
      </w:r>
      <w:r w:rsidR="004A786D">
        <w:rPr>
          <w:sz w:val="26"/>
          <w:szCs w:val="26"/>
        </w:rPr>
        <w:t xml:space="preserve">трёх </w:t>
      </w:r>
      <w:r w:rsidRPr="004A786D">
        <w:rPr>
          <w:sz w:val="26"/>
          <w:szCs w:val="26"/>
        </w:rPr>
        <w:t>участников размещения заказа.</w:t>
      </w:r>
    </w:p>
    <w:p w:rsidR="004A31E0" w:rsidRDefault="004A31E0" w:rsidP="00751E7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A786D">
        <w:rPr>
          <w:sz w:val="26"/>
          <w:szCs w:val="26"/>
        </w:rPr>
        <w:t>В протоколе вскрытия конвертов с заявками на участие в открытом конкурсе от 11 мая 2012 года всем трём участником размещения заказа присвоены следующие баллы: С</w:t>
      </w:r>
      <w:r w:rsidRPr="004A786D">
        <w:rPr>
          <w:sz w:val="26"/>
          <w:szCs w:val="26"/>
          <w:vertAlign w:val="subscript"/>
        </w:rPr>
        <w:t>1</w:t>
      </w:r>
      <w:r w:rsidRPr="004A786D">
        <w:rPr>
          <w:sz w:val="26"/>
          <w:szCs w:val="26"/>
        </w:rPr>
        <w:t>- 20 баллов, С</w:t>
      </w:r>
      <w:r w:rsidRPr="004A786D">
        <w:rPr>
          <w:sz w:val="26"/>
          <w:szCs w:val="26"/>
          <w:vertAlign w:val="subscript"/>
        </w:rPr>
        <w:t>2</w:t>
      </w:r>
      <w:r w:rsidRPr="004A786D">
        <w:rPr>
          <w:sz w:val="26"/>
          <w:szCs w:val="26"/>
        </w:rPr>
        <w:t xml:space="preserve"> - 50 баллов, С</w:t>
      </w:r>
      <w:r w:rsidRPr="004A786D">
        <w:rPr>
          <w:sz w:val="26"/>
          <w:szCs w:val="26"/>
          <w:vertAlign w:val="subscript"/>
        </w:rPr>
        <w:t>3</w:t>
      </w:r>
      <w:r w:rsidRPr="004A786D">
        <w:rPr>
          <w:sz w:val="26"/>
          <w:szCs w:val="26"/>
        </w:rPr>
        <w:t xml:space="preserve"> - 30 баллов.</w:t>
      </w:r>
    </w:p>
    <w:p w:rsidR="004A786D" w:rsidRPr="004A786D" w:rsidRDefault="004A786D" w:rsidP="00751E7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A786D">
        <w:rPr>
          <w:sz w:val="26"/>
          <w:szCs w:val="26"/>
        </w:rPr>
        <w:t>Конкурсная комиссия определила баллы не соответствующие положениям ко</w:t>
      </w:r>
      <w:r w:rsidRPr="004A786D">
        <w:rPr>
          <w:sz w:val="26"/>
          <w:szCs w:val="26"/>
        </w:rPr>
        <w:t>н</w:t>
      </w:r>
      <w:r w:rsidRPr="004A786D">
        <w:rPr>
          <w:sz w:val="26"/>
          <w:szCs w:val="26"/>
        </w:rPr>
        <w:t>курсной документации.</w:t>
      </w:r>
      <w:r>
        <w:rPr>
          <w:sz w:val="26"/>
          <w:szCs w:val="26"/>
        </w:rPr>
        <w:t xml:space="preserve"> Данная ошибка не повлекла негативных последствий для уч</w:t>
      </w:r>
      <w:r>
        <w:rPr>
          <w:sz w:val="26"/>
          <w:szCs w:val="26"/>
        </w:rPr>
        <w:t>а</w:t>
      </w:r>
      <w:r>
        <w:rPr>
          <w:sz w:val="26"/>
          <w:szCs w:val="26"/>
        </w:rPr>
        <w:t>стников размещения заказа.</w:t>
      </w:r>
    </w:p>
    <w:p w:rsidR="004A31E0" w:rsidRPr="004A786D" w:rsidRDefault="00D33C3B" w:rsidP="004A786D">
      <w:pPr>
        <w:shd w:val="clear" w:color="auto" w:fill="FFFFFF"/>
        <w:tabs>
          <w:tab w:val="left" w:pos="0"/>
        </w:tabs>
        <w:ind w:firstLine="708"/>
        <w:jc w:val="both"/>
        <w:rPr>
          <w:sz w:val="26"/>
          <w:szCs w:val="26"/>
        </w:rPr>
      </w:pPr>
      <w:r w:rsidRPr="004A786D">
        <w:rPr>
          <w:sz w:val="26"/>
          <w:szCs w:val="26"/>
        </w:rPr>
        <w:t xml:space="preserve">В результате </w:t>
      </w:r>
      <w:r w:rsidR="00751E76" w:rsidRPr="004A786D">
        <w:rPr>
          <w:sz w:val="26"/>
          <w:szCs w:val="26"/>
        </w:rPr>
        <w:t>внеплановой проверки</w:t>
      </w:r>
      <w:r w:rsidRPr="004A786D">
        <w:rPr>
          <w:sz w:val="26"/>
          <w:szCs w:val="26"/>
        </w:rPr>
        <w:t xml:space="preserve"> инспекция </w:t>
      </w:r>
      <w:r w:rsidR="004A786D" w:rsidRPr="004A786D">
        <w:rPr>
          <w:sz w:val="26"/>
          <w:szCs w:val="26"/>
        </w:rPr>
        <w:t>решила в</w:t>
      </w:r>
      <w:r w:rsidR="004A31E0" w:rsidRPr="004A786D">
        <w:rPr>
          <w:sz w:val="26"/>
          <w:szCs w:val="26"/>
        </w:rPr>
        <w:t>ыдать предписание.</w:t>
      </w:r>
    </w:p>
    <w:p w:rsidR="00D33C3B" w:rsidRPr="004A786D" w:rsidRDefault="00D33C3B" w:rsidP="00751E7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D33C3B" w:rsidRPr="004A786D" w:rsidRDefault="00D33C3B" w:rsidP="00751E76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4A786D">
        <w:rPr>
          <w:sz w:val="26"/>
          <w:szCs w:val="26"/>
        </w:rPr>
        <w:t>Лица, в отношении которых проведена проверка, в течение десяти рабочих дней со дня получения копии акта проверки вправе представить в Контролирующий орган (руководителю инспекции) письменные возражения по фактам, изложенным в акте проверки, которые приобщаются к материалам проверки.</w:t>
      </w:r>
    </w:p>
    <w:p w:rsidR="00D33C3B" w:rsidRPr="004A786D" w:rsidRDefault="00D33C3B" w:rsidP="00D33C3B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F43283" w:rsidRPr="004A786D" w:rsidRDefault="00F43283" w:rsidP="00BA5B8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26D63" w:rsidRPr="004A786D" w:rsidRDefault="00D26D63" w:rsidP="00E11784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4A786D">
        <w:rPr>
          <w:sz w:val="26"/>
          <w:szCs w:val="26"/>
        </w:rPr>
        <w:t>Рук</w:t>
      </w:r>
      <w:r w:rsidR="00F81089" w:rsidRPr="004A786D">
        <w:rPr>
          <w:sz w:val="26"/>
          <w:szCs w:val="26"/>
        </w:rPr>
        <w:t xml:space="preserve">оводитель инспекции  </w:t>
      </w:r>
      <w:r w:rsidRPr="004A786D">
        <w:rPr>
          <w:sz w:val="26"/>
          <w:szCs w:val="26"/>
        </w:rPr>
        <w:t xml:space="preserve">                                      </w:t>
      </w:r>
      <w:r w:rsidR="00E11784" w:rsidRPr="004A786D">
        <w:rPr>
          <w:sz w:val="26"/>
          <w:szCs w:val="26"/>
        </w:rPr>
        <w:t xml:space="preserve"> </w:t>
      </w:r>
      <w:r w:rsidR="005D4F90" w:rsidRPr="004A786D">
        <w:rPr>
          <w:sz w:val="26"/>
          <w:szCs w:val="26"/>
        </w:rPr>
        <w:t xml:space="preserve">   </w:t>
      </w:r>
      <w:r w:rsidR="00E11784" w:rsidRPr="004A786D">
        <w:rPr>
          <w:sz w:val="26"/>
          <w:szCs w:val="26"/>
        </w:rPr>
        <w:t xml:space="preserve">          </w:t>
      </w:r>
      <w:r w:rsidRPr="004A786D">
        <w:rPr>
          <w:sz w:val="26"/>
          <w:szCs w:val="26"/>
        </w:rPr>
        <w:t xml:space="preserve">        </w:t>
      </w:r>
      <w:r w:rsidR="00792A59" w:rsidRPr="004A786D">
        <w:rPr>
          <w:sz w:val="26"/>
          <w:szCs w:val="26"/>
        </w:rPr>
        <w:t xml:space="preserve">    </w:t>
      </w:r>
      <w:r w:rsidRPr="004A786D">
        <w:rPr>
          <w:sz w:val="26"/>
          <w:szCs w:val="26"/>
        </w:rPr>
        <w:t xml:space="preserve"> </w:t>
      </w:r>
      <w:r w:rsidR="00422DE3" w:rsidRPr="004A786D">
        <w:rPr>
          <w:sz w:val="26"/>
          <w:szCs w:val="26"/>
        </w:rPr>
        <w:t xml:space="preserve">      </w:t>
      </w:r>
      <w:r w:rsidRPr="004A786D">
        <w:rPr>
          <w:sz w:val="26"/>
          <w:szCs w:val="26"/>
        </w:rPr>
        <w:t xml:space="preserve"> </w:t>
      </w:r>
      <w:r w:rsidR="00792A59" w:rsidRPr="004A786D">
        <w:rPr>
          <w:sz w:val="26"/>
          <w:szCs w:val="26"/>
        </w:rPr>
        <w:t>Ягольницкая</w:t>
      </w:r>
      <w:r w:rsidR="005F3389" w:rsidRPr="004A786D">
        <w:rPr>
          <w:sz w:val="26"/>
          <w:szCs w:val="26"/>
        </w:rPr>
        <w:t xml:space="preserve"> </w:t>
      </w:r>
      <w:r w:rsidR="00792A59" w:rsidRPr="004A786D">
        <w:rPr>
          <w:sz w:val="26"/>
          <w:szCs w:val="26"/>
        </w:rPr>
        <w:t>Д</w:t>
      </w:r>
      <w:r w:rsidR="005F3389" w:rsidRPr="004A786D">
        <w:rPr>
          <w:sz w:val="26"/>
          <w:szCs w:val="26"/>
        </w:rPr>
        <w:t>.</w:t>
      </w:r>
      <w:r w:rsidR="00792A59" w:rsidRPr="004A786D">
        <w:rPr>
          <w:sz w:val="26"/>
          <w:szCs w:val="26"/>
        </w:rPr>
        <w:t>С</w:t>
      </w:r>
      <w:r w:rsidR="005F3389" w:rsidRPr="004A786D">
        <w:rPr>
          <w:sz w:val="26"/>
          <w:szCs w:val="26"/>
        </w:rPr>
        <w:t>.</w:t>
      </w:r>
    </w:p>
    <w:p w:rsidR="008F2F24" w:rsidRPr="004A786D" w:rsidRDefault="008F2F24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D4F90" w:rsidRPr="004A786D" w:rsidRDefault="005D4F90" w:rsidP="00E418F8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E418F8" w:rsidRPr="004A786D" w:rsidRDefault="00D26D63" w:rsidP="005D4F90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4A786D">
        <w:rPr>
          <w:sz w:val="26"/>
          <w:szCs w:val="26"/>
        </w:rPr>
        <w:t>Участники</w:t>
      </w:r>
      <w:r w:rsidR="00E11784" w:rsidRPr="004A786D">
        <w:rPr>
          <w:sz w:val="26"/>
          <w:szCs w:val="26"/>
        </w:rPr>
        <w:t xml:space="preserve"> </w:t>
      </w:r>
      <w:r w:rsidRPr="004A786D">
        <w:rPr>
          <w:sz w:val="26"/>
          <w:szCs w:val="26"/>
        </w:rPr>
        <w:t xml:space="preserve">инспекции:         </w:t>
      </w:r>
      <w:r w:rsidR="00F81089" w:rsidRPr="004A786D">
        <w:rPr>
          <w:sz w:val="26"/>
          <w:szCs w:val="26"/>
        </w:rPr>
        <w:t xml:space="preserve">          </w:t>
      </w:r>
      <w:r w:rsidRPr="004A786D">
        <w:rPr>
          <w:sz w:val="26"/>
          <w:szCs w:val="26"/>
        </w:rPr>
        <w:t xml:space="preserve">     </w:t>
      </w:r>
      <w:r w:rsidR="008F2F24" w:rsidRPr="004A786D">
        <w:rPr>
          <w:sz w:val="26"/>
          <w:szCs w:val="26"/>
        </w:rPr>
        <w:t xml:space="preserve">                   </w:t>
      </w:r>
      <w:r w:rsidR="003D099E" w:rsidRPr="004A786D">
        <w:rPr>
          <w:sz w:val="26"/>
          <w:szCs w:val="26"/>
        </w:rPr>
        <w:t xml:space="preserve">        </w:t>
      </w:r>
      <w:r w:rsidR="006434ED" w:rsidRPr="004A786D">
        <w:rPr>
          <w:sz w:val="26"/>
          <w:szCs w:val="26"/>
        </w:rPr>
        <w:t xml:space="preserve">     </w:t>
      </w:r>
      <w:r w:rsidR="00E20367" w:rsidRPr="004A786D">
        <w:rPr>
          <w:sz w:val="26"/>
          <w:szCs w:val="26"/>
        </w:rPr>
        <w:t xml:space="preserve">    </w:t>
      </w:r>
      <w:r w:rsidR="009D7325" w:rsidRPr="004A786D">
        <w:rPr>
          <w:sz w:val="26"/>
          <w:szCs w:val="26"/>
        </w:rPr>
        <w:t xml:space="preserve"> </w:t>
      </w:r>
      <w:r w:rsidR="00422DE3" w:rsidRPr="004A786D">
        <w:rPr>
          <w:sz w:val="26"/>
          <w:szCs w:val="26"/>
        </w:rPr>
        <w:t xml:space="preserve">          </w:t>
      </w:r>
      <w:r w:rsidR="005D4F90" w:rsidRPr="004A786D">
        <w:rPr>
          <w:sz w:val="26"/>
          <w:szCs w:val="26"/>
        </w:rPr>
        <w:t xml:space="preserve">         </w:t>
      </w:r>
      <w:r w:rsidR="00E20367" w:rsidRPr="004A786D">
        <w:rPr>
          <w:sz w:val="26"/>
          <w:szCs w:val="26"/>
        </w:rPr>
        <w:t>Мерзлякова</w:t>
      </w:r>
      <w:r w:rsidR="00E418F8" w:rsidRPr="004A786D">
        <w:rPr>
          <w:sz w:val="26"/>
          <w:szCs w:val="26"/>
        </w:rPr>
        <w:t xml:space="preserve"> </w:t>
      </w:r>
      <w:r w:rsidR="00E20367" w:rsidRPr="004A786D">
        <w:rPr>
          <w:sz w:val="26"/>
          <w:szCs w:val="26"/>
        </w:rPr>
        <w:t>Н</w:t>
      </w:r>
      <w:r w:rsidR="00E418F8" w:rsidRPr="004A786D">
        <w:rPr>
          <w:sz w:val="26"/>
          <w:szCs w:val="26"/>
        </w:rPr>
        <w:t>.</w:t>
      </w:r>
      <w:r w:rsidR="00E20367" w:rsidRPr="004A786D">
        <w:rPr>
          <w:sz w:val="26"/>
          <w:szCs w:val="26"/>
        </w:rPr>
        <w:t>В</w:t>
      </w:r>
      <w:r w:rsidR="00E418F8" w:rsidRPr="004A786D">
        <w:rPr>
          <w:sz w:val="26"/>
          <w:szCs w:val="26"/>
        </w:rPr>
        <w:t>.</w:t>
      </w:r>
    </w:p>
    <w:p w:rsidR="005D4F90" w:rsidRPr="004A786D" w:rsidRDefault="00F43283" w:rsidP="00014F51">
      <w:pPr>
        <w:shd w:val="clear" w:color="auto" w:fill="FFFFFF"/>
        <w:tabs>
          <w:tab w:val="left" w:pos="3261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4A786D">
        <w:rPr>
          <w:sz w:val="26"/>
          <w:szCs w:val="26"/>
        </w:rPr>
        <w:t xml:space="preserve">                               </w:t>
      </w:r>
      <w:r w:rsidR="005D4F90" w:rsidRPr="004A786D">
        <w:rPr>
          <w:sz w:val="26"/>
          <w:szCs w:val="26"/>
        </w:rPr>
        <w:t xml:space="preserve"> </w:t>
      </w:r>
    </w:p>
    <w:p w:rsidR="00F43283" w:rsidRDefault="005D4F90" w:rsidP="005D4F90">
      <w:pPr>
        <w:shd w:val="clear" w:color="auto" w:fill="FFFFFF"/>
        <w:autoSpaceDE w:val="0"/>
        <w:autoSpaceDN w:val="0"/>
        <w:adjustRightInd w:val="0"/>
        <w:jc w:val="right"/>
        <w:rPr>
          <w:sz w:val="26"/>
          <w:szCs w:val="26"/>
        </w:rPr>
      </w:pPr>
      <w:r w:rsidRPr="004A786D">
        <w:rPr>
          <w:sz w:val="26"/>
          <w:szCs w:val="26"/>
        </w:rPr>
        <w:t>Коган Д.Б.</w:t>
      </w:r>
    </w:p>
    <w:p w:rsidR="009F68D4" w:rsidRDefault="009F68D4" w:rsidP="005D4F90">
      <w:pPr>
        <w:shd w:val="clear" w:color="auto" w:fill="FFFFFF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9F68D4" w:rsidRPr="009D0AAB" w:rsidRDefault="009F68D4" w:rsidP="009F68D4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0AAB">
        <w:rPr>
          <w:rFonts w:ascii="Times New Roman" w:hAnsi="Times New Roman" w:cs="Times New Roman"/>
          <w:b/>
          <w:sz w:val="26"/>
          <w:szCs w:val="26"/>
        </w:rPr>
        <w:t>ПРЕДПИСАНИЕ № 5-3/</w:t>
      </w:r>
      <w:r>
        <w:rPr>
          <w:rFonts w:ascii="Times New Roman" w:hAnsi="Times New Roman" w:cs="Times New Roman"/>
          <w:b/>
          <w:sz w:val="26"/>
          <w:szCs w:val="26"/>
        </w:rPr>
        <w:t>14</w:t>
      </w:r>
      <w:r w:rsidRPr="009D0AAB">
        <w:rPr>
          <w:rFonts w:ascii="Times New Roman" w:hAnsi="Times New Roman" w:cs="Times New Roman"/>
          <w:b/>
          <w:sz w:val="26"/>
          <w:szCs w:val="26"/>
        </w:rPr>
        <w:t>-1</w:t>
      </w:r>
      <w:r>
        <w:rPr>
          <w:rFonts w:ascii="Times New Roman" w:hAnsi="Times New Roman" w:cs="Times New Roman"/>
          <w:b/>
          <w:sz w:val="26"/>
          <w:szCs w:val="26"/>
        </w:rPr>
        <w:t>2</w:t>
      </w:r>
    </w:p>
    <w:p w:rsidR="009F68D4" w:rsidRPr="009D0AAB" w:rsidRDefault="009F68D4" w:rsidP="009F68D4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F68D4" w:rsidRPr="009D0AAB" w:rsidRDefault="009F68D4" w:rsidP="009F68D4">
      <w:pPr>
        <w:suppressAutoHyphens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13</w:t>
      </w:r>
      <w:r w:rsidRPr="009D0AA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июня</w:t>
      </w:r>
      <w:r w:rsidRPr="009D0AAB">
        <w:rPr>
          <w:b/>
          <w:sz w:val="26"/>
          <w:szCs w:val="26"/>
        </w:rPr>
        <w:t xml:space="preserve">  201</w:t>
      </w:r>
      <w:r>
        <w:rPr>
          <w:b/>
          <w:sz w:val="26"/>
          <w:szCs w:val="26"/>
        </w:rPr>
        <w:t>2</w:t>
      </w:r>
      <w:r w:rsidRPr="009D0AAB">
        <w:rPr>
          <w:b/>
          <w:sz w:val="26"/>
          <w:szCs w:val="26"/>
        </w:rPr>
        <w:t xml:space="preserve"> г.                                                               </w:t>
      </w:r>
      <w:r>
        <w:rPr>
          <w:b/>
          <w:sz w:val="26"/>
          <w:szCs w:val="26"/>
        </w:rPr>
        <w:t xml:space="preserve">              </w:t>
      </w:r>
      <w:r w:rsidRPr="009D0AAB">
        <w:rPr>
          <w:b/>
          <w:sz w:val="26"/>
          <w:szCs w:val="26"/>
        </w:rPr>
        <w:t xml:space="preserve">    г. Вологда</w:t>
      </w:r>
      <w:r w:rsidRPr="009D0AAB">
        <w:rPr>
          <w:sz w:val="26"/>
          <w:szCs w:val="26"/>
        </w:rPr>
        <w:t xml:space="preserve"> </w:t>
      </w:r>
    </w:p>
    <w:p w:rsidR="009F68D4" w:rsidRPr="009D0AAB" w:rsidRDefault="009F68D4" w:rsidP="009F68D4">
      <w:pPr>
        <w:suppressAutoHyphens/>
        <w:ind w:firstLine="709"/>
        <w:jc w:val="both"/>
        <w:rPr>
          <w:sz w:val="26"/>
          <w:szCs w:val="26"/>
        </w:rPr>
      </w:pPr>
    </w:p>
    <w:p w:rsidR="009F68D4" w:rsidRPr="0019534C" w:rsidRDefault="009F68D4" w:rsidP="009F68D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9D0AAB">
        <w:rPr>
          <w:color w:val="000000"/>
          <w:sz w:val="26"/>
          <w:szCs w:val="26"/>
        </w:rPr>
        <w:t xml:space="preserve">На </w:t>
      </w:r>
      <w:r w:rsidRPr="0019534C">
        <w:rPr>
          <w:color w:val="000000"/>
          <w:sz w:val="26"/>
          <w:szCs w:val="26"/>
        </w:rPr>
        <w:t>основании приказа от 06 июня</w:t>
      </w:r>
      <w:r w:rsidRPr="0019534C">
        <w:rPr>
          <w:iCs/>
          <w:color w:val="000000"/>
          <w:sz w:val="26"/>
          <w:szCs w:val="26"/>
        </w:rPr>
        <w:t xml:space="preserve"> 2012 г.</w:t>
      </w:r>
      <w:r w:rsidRPr="0019534C">
        <w:rPr>
          <w:i/>
          <w:iCs/>
          <w:color w:val="000000"/>
          <w:sz w:val="26"/>
          <w:szCs w:val="26"/>
        </w:rPr>
        <w:t xml:space="preserve"> </w:t>
      </w:r>
      <w:r w:rsidRPr="0019534C">
        <w:rPr>
          <w:color w:val="000000"/>
          <w:sz w:val="26"/>
          <w:szCs w:val="26"/>
        </w:rPr>
        <w:t>№ 139 инспекцией Вологодского Управления ФАС России в составе:</w:t>
      </w:r>
    </w:p>
    <w:p w:rsidR="009F68D4" w:rsidRPr="0019534C" w:rsidRDefault="009F68D4" w:rsidP="009F68D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9534C">
        <w:rPr>
          <w:color w:val="000000"/>
          <w:sz w:val="26"/>
          <w:szCs w:val="26"/>
        </w:rPr>
        <w:t xml:space="preserve">- </w:t>
      </w:r>
      <w:r w:rsidRPr="0019534C">
        <w:rPr>
          <w:sz w:val="26"/>
          <w:szCs w:val="26"/>
        </w:rPr>
        <w:t>Ягольницкая Д.С. – руководитель инспекции, специалист-эксперт отдела ко</w:t>
      </w:r>
      <w:r w:rsidRPr="0019534C">
        <w:rPr>
          <w:sz w:val="26"/>
          <w:szCs w:val="26"/>
        </w:rPr>
        <w:t>н</w:t>
      </w:r>
      <w:r w:rsidRPr="0019534C">
        <w:rPr>
          <w:sz w:val="26"/>
          <w:szCs w:val="26"/>
        </w:rPr>
        <w:t>троля государственных закупок;</w:t>
      </w:r>
    </w:p>
    <w:p w:rsidR="009F68D4" w:rsidRPr="0019534C" w:rsidRDefault="009F68D4" w:rsidP="009F68D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9534C">
        <w:rPr>
          <w:sz w:val="26"/>
          <w:szCs w:val="26"/>
        </w:rPr>
        <w:t>члены инспекции:</w:t>
      </w:r>
    </w:p>
    <w:p w:rsidR="009F68D4" w:rsidRPr="0019534C" w:rsidRDefault="009F68D4" w:rsidP="009F68D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9534C">
        <w:rPr>
          <w:sz w:val="26"/>
          <w:szCs w:val="26"/>
        </w:rPr>
        <w:t>Коган Д.Б. - государственный инспектор отдела контроля  государственных з</w:t>
      </w:r>
      <w:r w:rsidRPr="0019534C">
        <w:rPr>
          <w:sz w:val="26"/>
          <w:szCs w:val="26"/>
        </w:rPr>
        <w:t>а</w:t>
      </w:r>
      <w:r w:rsidRPr="0019534C">
        <w:rPr>
          <w:sz w:val="26"/>
          <w:szCs w:val="26"/>
        </w:rPr>
        <w:t>купок;</w:t>
      </w:r>
    </w:p>
    <w:p w:rsidR="009F68D4" w:rsidRPr="0019534C" w:rsidRDefault="009F68D4" w:rsidP="009F68D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19534C">
        <w:rPr>
          <w:sz w:val="26"/>
          <w:szCs w:val="26"/>
        </w:rPr>
        <w:t>Мерзлякова Н.В. – старший государственный инспектор отдела контроля гос</w:t>
      </w:r>
      <w:r w:rsidRPr="0019534C">
        <w:rPr>
          <w:sz w:val="26"/>
          <w:szCs w:val="26"/>
        </w:rPr>
        <w:t>у</w:t>
      </w:r>
      <w:r w:rsidRPr="0019534C">
        <w:rPr>
          <w:sz w:val="26"/>
          <w:szCs w:val="26"/>
        </w:rPr>
        <w:t>дарственных закупок;</w:t>
      </w:r>
    </w:p>
    <w:p w:rsidR="009F68D4" w:rsidRPr="0019534C" w:rsidRDefault="009F68D4" w:rsidP="009F68D4">
      <w:pPr>
        <w:widowControl w:val="0"/>
        <w:ind w:right="-1"/>
        <w:jc w:val="both"/>
        <w:rPr>
          <w:sz w:val="26"/>
          <w:szCs w:val="26"/>
        </w:rPr>
      </w:pPr>
      <w:r w:rsidRPr="0019534C">
        <w:rPr>
          <w:sz w:val="26"/>
          <w:szCs w:val="26"/>
        </w:rPr>
        <w:t>на основании решения 5-3/14-12</w:t>
      </w:r>
      <w:r w:rsidRPr="0019534C">
        <w:rPr>
          <w:b/>
          <w:sz w:val="26"/>
          <w:szCs w:val="26"/>
        </w:rPr>
        <w:t xml:space="preserve"> </w:t>
      </w:r>
      <w:r w:rsidRPr="0019534C">
        <w:rPr>
          <w:sz w:val="26"/>
          <w:szCs w:val="26"/>
        </w:rPr>
        <w:t>от 13 июня 2012 г., принятого по результатам вн</w:t>
      </w:r>
      <w:r w:rsidRPr="0019534C">
        <w:rPr>
          <w:sz w:val="26"/>
          <w:szCs w:val="26"/>
        </w:rPr>
        <w:t>е</w:t>
      </w:r>
      <w:r w:rsidRPr="0019534C">
        <w:rPr>
          <w:sz w:val="26"/>
          <w:szCs w:val="26"/>
        </w:rPr>
        <w:t>плановой проверки по проверке размещения протокола вскрытия конвертов с заявк</w:t>
      </w:r>
      <w:r w:rsidRPr="0019534C">
        <w:rPr>
          <w:sz w:val="26"/>
          <w:szCs w:val="26"/>
        </w:rPr>
        <w:t>а</w:t>
      </w:r>
      <w:r w:rsidRPr="0019534C">
        <w:rPr>
          <w:sz w:val="26"/>
          <w:szCs w:val="26"/>
        </w:rPr>
        <w:t>ми Заказчиком (ОАО «Вологодский текстиль», 160012 г. Вологда, Сове</w:t>
      </w:r>
      <w:r w:rsidRPr="0019534C">
        <w:rPr>
          <w:sz w:val="26"/>
          <w:szCs w:val="26"/>
        </w:rPr>
        <w:t>т</w:t>
      </w:r>
      <w:r w:rsidRPr="0019534C">
        <w:rPr>
          <w:sz w:val="26"/>
          <w:szCs w:val="26"/>
        </w:rPr>
        <w:t>ский пр., д. 135 б) при размещении заказа путем открытого конкурса на оказание услуг по пров</w:t>
      </w:r>
      <w:r w:rsidRPr="0019534C">
        <w:rPr>
          <w:sz w:val="26"/>
          <w:szCs w:val="26"/>
        </w:rPr>
        <w:t>е</w:t>
      </w:r>
      <w:r w:rsidRPr="0019534C">
        <w:rPr>
          <w:sz w:val="26"/>
          <w:szCs w:val="26"/>
        </w:rPr>
        <w:t>дению обязательного ежегодного аудита бухгалтерской (финансовой) отчетности ОАО «Вологодский текстиль» за 2012 год (№0430200000612000002</w:t>
      </w:r>
      <w:r w:rsidRPr="0019534C">
        <w:rPr>
          <w:bCs/>
          <w:sz w:val="26"/>
          <w:szCs w:val="26"/>
        </w:rPr>
        <w:t>)</w:t>
      </w:r>
      <w:r w:rsidRPr="0019534C">
        <w:rPr>
          <w:sz w:val="26"/>
          <w:szCs w:val="26"/>
        </w:rPr>
        <w:t xml:space="preserve"> </w:t>
      </w:r>
      <w:r w:rsidRPr="0019534C">
        <w:rPr>
          <w:b/>
          <w:sz w:val="26"/>
          <w:szCs w:val="26"/>
        </w:rPr>
        <w:t>предписывает</w:t>
      </w:r>
      <w:r w:rsidRPr="0019534C">
        <w:rPr>
          <w:sz w:val="26"/>
          <w:szCs w:val="26"/>
        </w:rPr>
        <w:t>:</w:t>
      </w:r>
    </w:p>
    <w:p w:rsidR="009F68D4" w:rsidRPr="0019534C" w:rsidRDefault="009F68D4" w:rsidP="009F68D4">
      <w:pPr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709"/>
        <w:jc w:val="both"/>
        <w:outlineLvl w:val="2"/>
        <w:rPr>
          <w:bCs/>
          <w:sz w:val="26"/>
          <w:szCs w:val="26"/>
        </w:rPr>
      </w:pPr>
      <w:r w:rsidRPr="0019534C">
        <w:rPr>
          <w:bCs/>
          <w:sz w:val="26"/>
          <w:szCs w:val="26"/>
        </w:rPr>
        <w:t xml:space="preserve">Конкурсной комиссии внести изменения в </w:t>
      </w:r>
      <w:r w:rsidRPr="0019534C">
        <w:rPr>
          <w:sz w:val="26"/>
          <w:szCs w:val="26"/>
        </w:rPr>
        <w:t>протокол вскрытия конвертов с заявками на участие в открытом конкурсе от 11 мая 2012 года в части присвоения баллов в соответствии с конкурсной документацией</w:t>
      </w:r>
      <w:r w:rsidRPr="0019534C">
        <w:rPr>
          <w:bCs/>
          <w:sz w:val="26"/>
          <w:szCs w:val="26"/>
        </w:rPr>
        <w:t>.</w:t>
      </w:r>
    </w:p>
    <w:p w:rsidR="009F68D4" w:rsidRPr="0019534C" w:rsidRDefault="009F68D4" w:rsidP="009F68D4">
      <w:pPr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709"/>
        <w:jc w:val="both"/>
        <w:outlineLvl w:val="2"/>
        <w:rPr>
          <w:bCs/>
          <w:sz w:val="26"/>
          <w:szCs w:val="26"/>
        </w:rPr>
      </w:pPr>
      <w:r w:rsidRPr="0019534C">
        <w:rPr>
          <w:sz w:val="26"/>
          <w:szCs w:val="26"/>
        </w:rPr>
        <w:t xml:space="preserve">Организации, оказывающей услуги по ведению и обслуживанию официального сайта </w:t>
      </w:r>
      <w:hyperlink r:id="rId10" w:history="1">
        <w:r w:rsidRPr="0019534C">
          <w:rPr>
            <w:rStyle w:val="a6"/>
            <w:color w:val="auto"/>
            <w:sz w:val="26"/>
            <w:szCs w:val="26"/>
            <w:u w:val="none"/>
          </w:rPr>
          <w:t>www.zakupki.gov.ru</w:t>
        </w:r>
      </w:hyperlink>
      <w:r w:rsidRPr="0019534C">
        <w:rPr>
          <w:sz w:val="26"/>
          <w:szCs w:val="26"/>
        </w:rPr>
        <w:t>, обеспечить работу конкурсной комиссии надлежащим образом.</w:t>
      </w:r>
    </w:p>
    <w:p w:rsidR="009F68D4" w:rsidRPr="0019534C" w:rsidRDefault="009F68D4" w:rsidP="009F68D4">
      <w:pPr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709"/>
        <w:jc w:val="both"/>
        <w:outlineLvl w:val="2"/>
        <w:rPr>
          <w:bCs/>
          <w:sz w:val="26"/>
          <w:szCs w:val="26"/>
        </w:rPr>
      </w:pPr>
      <w:r w:rsidRPr="0019534C">
        <w:rPr>
          <w:bCs/>
          <w:sz w:val="26"/>
          <w:szCs w:val="26"/>
        </w:rPr>
        <w:lastRenderedPageBreak/>
        <w:t>В срок до 28 июня 2012 г. конкурсной комиссии представить в Вологодское УФАС России письменное доказательство исполнения настоящего предписания.</w:t>
      </w:r>
    </w:p>
    <w:p w:rsidR="009F68D4" w:rsidRPr="0019534C" w:rsidRDefault="009F68D4" w:rsidP="009F68D4">
      <w:pPr>
        <w:suppressAutoHyphens/>
        <w:autoSpaceDE w:val="0"/>
        <w:autoSpaceDN w:val="0"/>
        <w:adjustRightInd w:val="0"/>
        <w:ind w:left="1069"/>
        <w:jc w:val="both"/>
        <w:outlineLvl w:val="2"/>
        <w:rPr>
          <w:b/>
          <w:sz w:val="26"/>
          <w:szCs w:val="26"/>
        </w:rPr>
      </w:pPr>
      <w:r w:rsidRPr="0019534C">
        <w:rPr>
          <w:b/>
          <w:sz w:val="26"/>
          <w:szCs w:val="26"/>
        </w:rPr>
        <w:t xml:space="preserve">   </w:t>
      </w:r>
    </w:p>
    <w:p w:rsidR="009F68D4" w:rsidRPr="0019534C" w:rsidRDefault="009F68D4" w:rsidP="009F68D4">
      <w:pPr>
        <w:suppressAutoHyphens/>
        <w:ind w:firstLine="709"/>
        <w:jc w:val="both"/>
        <w:rPr>
          <w:sz w:val="26"/>
          <w:szCs w:val="26"/>
        </w:rPr>
      </w:pPr>
      <w:r w:rsidRPr="0019534C">
        <w:rPr>
          <w:sz w:val="26"/>
          <w:szCs w:val="26"/>
        </w:rPr>
        <w:t>Предписание может быть обжаловано в Арбитражный суд Вологодской области в течение трех месяцев со дня его вынесения.</w:t>
      </w:r>
    </w:p>
    <w:p w:rsidR="009F68D4" w:rsidRPr="00DF656A" w:rsidRDefault="009F68D4" w:rsidP="009F68D4">
      <w:pPr>
        <w:suppressAutoHyphens/>
        <w:ind w:firstLine="709"/>
        <w:jc w:val="both"/>
        <w:rPr>
          <w:sz w:val="26"/>
          <w:szCs w:val="26"/>
        </w:rPr>
      </w:pPr>
    </w:p>
    <w:p w:rsidR="009F68D4" w:rsidRPr="00DF656A" w:rsidRDefault="009F68D4" w:rsidP="009F68D4">
      <w:pPr>
        <w:suppressAutoHyphens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F656A">
        <w:rPr>
          <w:sz w:val="22"/>
          <w:szCs w:val="22"/>
        </w:rPr>
        <w:t>За невыполнение в установленный срок законного предписания, требования органа исполнительной власти, уполномоченного на осуществление контроля в сфере размещения заказов на поставки товаров, выполнение работ, оказание услуг для государственных или муниципальных нужд, его территориального органа предусмотрена административная обветственность в виде наложения  административного штрафа на должностных лиц в размере пятидесяти тысяч рублей; на юридических лиц - в размере пятисот тысяч рублей (часть 7 статьи 19.5 КоАП РФ).</w:t>
      </w:r>
    </w:p>
    <w:p w:rsidR="009F68D4" w:rsidRPr="00DF656A" w:rsidRDefault="009F68D4" w:rsidP="009F68D4">
      <w:pPr>
        <w:suppressAutoHyphens/>
        <w:ind w:firstLine="567"/>
        <w:jc w:val="both"/>
        <w:rPr>
          <w:sz w:val="26"/>
          <w:szCs w:val="26"/>
        </w:rPr>
      </w:pPr>
    </w:p>
    <w:p w:rsidR="009F68D4" w:rsidRPr="00DF656A" w:rsidRDefault="009F68D4" w:rsidP="009F68D4">
      <w:pPr>
        <w:suppressAutoHyphens/>
        <w:ind w:firstLine="567"/>
        <w:jc w:val="both"/>
        <w:rPr>
          <w:sz w:val="26"/>
          <w:szCs w:val="26"/>
        </w:rPr>
      </w:pPr>
    </w:p>
    <w:tbl>
      <w:tblPr>
        <w:tblW w:w="9494" w:type="dxa"/>
        <w:tblLook w:val="01E0"/>
      </w:tblPr>
      <w:tblGrid>
        <w:gridCol w:w="3369"/>
        <w:gridCol w:w="2985"/>
        <w:gridCol w:w="3140"/>
      </w:tblGrid>
      <w:tr w:rsidR="009F68D4" w:rsidRPr="009D0AAB" w:rsidTr="00A565A3">
        <w:tc>
          <w:tcPr>
            <w:tcW w:w="3369" w:type="dxa"/>
          </w:tcPr>
          <w:p w:rsidR="009F68D4" w:rsidRPr="009D0AAB" w:rsidRDefault="009F68D4" w:rsidP="00A565A3">
            <w:pPr>
              <w:suppressAutoHyphens/>
              <w:jc w:val="both"/>
              <w:rPr>
                <w:sz w:val="26"/>
                <w:szCs w:val="26"/>
              </w:rPr>
            </w:pPr>
            <w:r w:rsidRPr="009D0AAB">
              <w:rPr>
                <w:sz w:val="26"/>
                <w:szCs w:val="26"/>
              </w:rPr>
              <w:t xml:space="preserve">Руководитель инспекции                                                    </w:t>
            </w:r>
          </w:p>
        </w:tc>
        <w:tc>
          <w:tcPr>
            <w:tcW w:w="2985" w:type="dxa"/>
          </w:tcPr>
          <w:p w:rsidR="009F68D4" w:rsidRPr="009D0AAB" w:rsidRDefault="009F68D4" w:rsidP="00A565A3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3140" w:type="dxa"/>
          </w:tcPr>
          <w:p w:rsidR="009F68D4" w:rsidRPr="009D0AAB" w:rsidRDefault="009F68D4" w:rsidP="00A565A3">
            <w:pPr>
              <w:tabs>
                <w:tab w:val="num" w:pos="0"/>
              </w:tabs>
              <w:suppressAutoHyphens/>
              <w:jc w:val="right"/>
              <w:rPr>
                <w:sz w:val="26"/>
                <w:szCs w:val="26"/>
              </w:rPr>
            </w:pPr>
            <w:r w:rsidRPr="009D0AAB">
              <w:rPr>
                <w:sz w:val="26"/>
                <w:szCs w:val="26"/>
              </w:rPr>
              <w:t>Д.С. Ягольницкая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9F68D4" w:rsidRPr="009D0AAB" w:rsidTr="00A565A3">
        <w:tc>
          <w:tcPr>
            <w:tcW w:w="3369" w:type="dxa"/>
          </w:tcPr>
          <w:p w:rsidR="009F68D4" w:rsidRPr="009D0AAB" w:rsidRDefault="009F68D4" w:rsidP="00A565A3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2985" w:type="dxa"/>
          </w:tcPr>
          <w:p w:rsidR="009F68D4" w:rsidRPr="009D0AAB" w:rsidRDefault="009F68D4" w:rsidP="00A565A3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3140" w:type="dxa"/>
          </w:tcPr>
          <w:p w:rsidR="009F68D4" w:rsidRPr="009D0AAB" w:rsidRDefault="009F68D4" w:rsidP="00A565A3">
            <w:pPr>
              <w:tabs>
                <w:tab w:val="num" w:pos="0"/>
              </w:tabs>
              <w:suppressAutoHyphens/>
              <w:jc w:val="both"/>
              <w:rPr>
                <w:sz w:val="26"/>
                <w:szCs w:val="26"/>
              </w:rPr>
            </w:pPr>
          </w:p>
        </w:tc>
      </w:tr>
      <w:tr w:rsidR="009F68D4" w:rsidRPr="009D0AAB" w:rsidTr="00A565A3">
        <w:tc>
          <w:tcPr>
            <w:tcW w:w="3369" w:type="dxa"/>
          </w:tcPr>
          <w:p w:rsidR="009F68D4" w:rsidRPr="009D0AAB" w:rsidRDefault="009F68D4" w:rsidP="00A565A3">
            <w:pPr>
              <w:suppressAutoHyphens/>
              <w:jc w:val="both"/>
              <w:rPr>
                <w:sz w:val="26"/>
                <w:szCs w:val="26"/>
              </w:rPr>
            </w:pPr>
            <w:r w:rsidRPr="009D0AAB">
              <w:rPr>
                <w:sz w:val="26"/>
                <w:szCs w:val="26"/>
              </w:rPr>
              <w:t xml:space="preserve">Участники инспекции                                                               </w:t>
            </w:r>
          </w:p>
        </w:tc>
        <w:tc>
          <w:tcPr>
            <w:tcW w:w="2985" w:type="dxa"/>
          </w:tcPr>
          <w:p w:rsidR="009F68D4" w:rsidRPr="009D0AAB" w:rsidRDefault="009F68D4" w:rsidP="00A565A3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3140" w:type="dxa"/>
          </w:tcPr>
          <w:p w:rsidR="009F68D4" w:rsidRPr="009D0AAB" w:rsidRDefault="009F68D4" w:rsidP="00A565A3">
            <w:pPr>
              <w:tabs>
                <w:tab w:val="num" w:pos="0"/>
              </w:tabs>
              <w:suppressAutoHyphens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Н.В. Мерзлякова  </w:t>
            </w:r>
          </w:p>
        </w:tc>
      </w:tr>
      <w:tr w:rsidR="009F68D4" w:rsidRPr="009D0AAB" w:rsidTr="00A565A3">
        <w:tc>
          <w:tcPr>
            <w:tcW w:w="3369" w:type="dxa"/>
          </w:tcPr>
          <w:p w:rsidR="009F68D4" w:rsidRPr="009D0AAB" w:rsidRDefault="009F68D4" w:rsidP="00A565A3">
            <w:pPr>
              <w:suppressAutoHyphens/>
              <w:ind w:firstLine="284"/>
              <w:jc w:val="both"/>
              <w:rPr>
                <w:sz w:val="26"/>
                <w:szCs w:val="26"/>
              </w:rPr>
            </w:pPr>
          </w:p>
        </w:tc>
        <w:tc>
          <w:tcPr>
            <w:tcW w:w="2985" w:type="dxa"/>
          </w:tcPr>
          <w:p w:rsidR="009F68D4" w:rsidRPr="009D0AAB" w:rsidRDefault="009F68D4" w:rsidP="00A565A3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3140" w:type="dxa"/>
          </w:tcPr>
          <w:p w:rsidR="009F68D4" w:rsidRDefault="009F68D4" w:rsidP="00A565A3">
            <w:pPr>
              <w:tabs>
                <w:tab w:val="num" w:pos="0"/>
              </w:tabs>
              <w:suppressAutoHyphens/>
              <w:jc w:val="right"/>
              <w:rPr>
                <w:sz w:val="26"/>
                <w:szCs w:val="26"/>
              </w:rPr>
            </w:pPr>
          </w:p>
          <w:p w:rsidR="009F68D4" w:rsidRPr="009D0AAB" w:rsidRDefault="009F68D4" w:rsidP="00A565A3">
            <w:pPr>
              <w:tabs>
                <w:tab w:val="num" w:pos="0"/>
              </w:tabs>
              <w:suppressAutoHyphens/>
              <w:jc w:val="right"/>
              <w:rPr>
                <w:sz w:val="26"/>
                <w:szCs w:val="26"/>
              </w:rPr>
            </w:pPr>
            <w:r w:rsidRPr="009D0AAB">
              <w:rPr>
                <w:sz w:val="26"/>
                <w:szCs w:val="26"/>
              </w:rPr>
              <w:t>Д.Б. Коган</w:t>
            </w:r>
          </w:p>
        </w:tc>
      </w:tr>
    </w:tbl>
    <w:p w:rsidR="009F68D4" w:rsidRPr="004A786D" w:rsidRDefault="009F68D4" w:rsidP="005D4F90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</w:p>
    <w:sectPr w:rsidR="009F68D4" w:rsidRPr="004A786D" w:rsidSect="005147BC">
      <w:headerReference w:type="even" r:id="rId11"/>
      <w:headerReference w:type="default" r:id="rId12"/>
      <w:footnotePr>
        <w:numStart w:val="2"/>
      </w:footnotePr>
      <w:pgSz w:w="11907" w:h="16840"/>
      <w:pgMar w:top="851" w:right="850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4675" w:rsidRDefault="00854675">
      <w:r>
        <w:separator/>
      </w:r>
    </w:p>
  </w:endnote>
  <w:endnote w:type="continuationSeparator" w:id="1">
    <w:p w:rsidR="00854675" w:rsidRDefault="008546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4675" w:rsidRDefault="00854675">
      <w:r>
        <w:separator/>
      </w:r>
    </w:p>
  </w:footnote>
  <w:footnote w:type="continuationSeparator" w:id="1">
    <w:p w:rsidR="00854675" w:rsidRDefault="008546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543" w:rsidRDefault="008B2F2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0054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00543">
      <w:rPr>
        <w:rStyle w:val="a4"/>
        <w:noProof/>
      </w:rPr>
      <w:t>4</w:t>
    </w:r>
    <w:r>
      <w:rPr>
        <w:rStyle w:val="a4"/>
      </w:rPr>
      <w:fldChar w:fldCharType="end"/>
    </w:r>
  </w:p>
  <w:p w:rsidR="00E00543" w:rsidRDefault="00E00543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543" w:rsidRDefault="008B2F2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0054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F68D4">
      <w:rPr>
        <w:rStyle w:val="a4"/>
        <w:noProof/>
      </w:rPr>
      <w:t>2</w:t>
    </w:r>
    <w:r>
      <w:rPr>
        <w:rStyle w:val="a4"/>
      </w:rPr>
      <w:fldChar w:fldCharType="end"/>
    </w:r>
  </w:p>
  <w:p w:rsidR="00E00543" w:rsidRDefault="00E00543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07506"/>
    <w:multiLevelType w:val="hybridMultilevel"/>
    <w:tmpl w:val="8B14DF30"/>
    <w:lvl w:ilvl="0" w:tplc="3BFCB6B4">
      <w:start w:val="10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32642D2"/>
    <w:multiLevelType w:val="hybridMultilevel"/>
    <w:tmpl w:val="EBE8B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917B1"/>
    <w:multiLevelType w:val="hybridMultilevel"/>
    <w:tmpl w:val="F18058A2"/>
    <w:lvl w:ilvl="0" w:tplc="40CC5CE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A9F4DBB"/>
    <w:multiLevelType w:val="hybridMultilevel"/>
    <w:tmpl w:val="A34AB8F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4822A7A"/>
    <w:multiLevelType w:val="hybridMultilevel"/>
    <w:tmpl w:val="83642BCC"/>
    <w:lvl w:ilvl="0" w:tplc="0419000F">
      <w:start w:val="1"/>
      <w:numFmt w:val="decimal"/>
      <w:lvlText w:val="%1."/>
      <w:lvlJc w:val="left"/>
      <w:pPr>
        <w:tabs>
          <w:tab w:val="num" w:pos="1017"/>
        </w:tabs>
        <w:ind w:left="10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37"/>
        </w:tabs>
        <w:ind w:left="17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57"/>
        </w:tabs>
        <w:ind w:left="24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77"/>
        </w:tabs>
        <w:ind w:left="31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97"/>
        </w:tabs>
        <w:ind w:left="38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17"/>
        </w:tabs>
        <w:ind w:left="46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37"/>
        </w:tabs>
        <w:ind w:left="53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57"/>
        </w:tabs>
        <w:ind w:left="60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77"/>
        </w:tabs>
        <w:ind w:left="6777" w:hanging="180"/>
      </w:pPr>
    </w:lvl>
  </w:abstractNum>
  <w:abstractNum w:abstractNumId="5">
    <w:nsid w:val="44C45B12"/>
    <w:multiLevelType w:val="singleLevel"/>
    <w:tmpl w:val="7E3A17C0"/>
    <w:lvl w:ilvl="0">
      <w:start w:val="1"/>
      <w:numFmt w:val="decimal"/>
      <w:lvlText w:val="4.2.%1."/>
      <w:legacy w:legacy="1" w:legacySpace="0" w:legacyIndent="869"/>
      <w:lvlJc w:val="left"/>
      <w:rPr>
        <w:rFonts w:ascii="Times New Roman" w:hAnsi="Times New Roman" w:cs="Times New Roman" w:hint="default"/>
      </w:rPr>
    </w:lvl>
  </w:abstractNum>
  <w:abstractNum w:abstractNumId="6">
    <w:nsid w:val="65413C37"/>
    <w:multiLevelType w:val="singleLevel"/>
    <w:tmpl w:val="824C3C9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7">
    <w:nsid w:val="6A312E4E"/>
    <w:multiLevelType w:val="hybridMultilevel"/>
    <w:tmpl w:val="7E4492F0"/>
    <w:lvl w:ilvl="0" w:tplc="F0AA3722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0FA6B24"/>
    <w:multiLevelType w:val="hybridMultilevel"/>
    <w:tmpl w:val="4E14E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464A25"/>
    <w:multiLevelType w:val="singleLevel"/>
    <w:tmpl w:val="510497A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</w:lvl>
  </w:abstractNum>
  <w:num w:numId="1">
    <w:abstractNumId w:val="9"/>
    <w:lvlOverride w:ilvl="0">
      <w:startOverride w:val="1"/>
    </w:lvlOverride>
  </w:num>
  <w:num w:numId="2">
    <w:abstractNumId w:val="6"/>
    <w:lvlOverride w:ilvl="0">
      <w:startOverride w:val="1"/>
    </w:lvlOverride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attachedTemplate r:id="rId1"/>
  <w:defaultTabStop w:val="708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Start w:val="2"/>
    <w:footnote w:id="0"/>
    <w:footnote w:id="1"/>
  </w:footnotePr>
  <w:endnotePr>
    <w:endnote w:id="0"/>
    <w:endnote w:id="1"/>
  </w:endnotePr>
  <w:compat/>
  <w:rsids>
    <w:rsidRoot w:val="008A7F04"/>
    <w:rsid w:val="0000228B"/>
    <w:rsid w:val="00014F51"/>
    <w:rsid w:val="000150A3"/>
    <w:rsid w:val="00016488"/>
    <w:rsid w:val="000211ED"/>
    <w:rsid w:val="00033C51"/>
    <w:rsid w:val="00043920"/>
    <w:rsid w:val="0004518D"/>
    <w:rsid w:val="0004643F"/>
    <w:rsid w:val="00061F64"/>
    <w:rsid w:val="0006301D"/>
    <w:rsid w:val="0006566E"/>
    <w:rsid w:val="00067DAC"/>
    <w:rsid w:val="00072202"/>
    <w:rsid w:val="00086BC2"/>
    <w:rsid w:val="00092614"/>
    <w:rsid w:val="000A74CA"/>
    <w:rsid w:val="000A75CC"/>
    <w:rsid w:val="000B74D0"/>
    <w:rsid w:val="000C2E94"/>
    <w:rsid w:val="000C56AB"/>
    <w:rsid w:val="000C75E3"/>
    <w:rsid w:val="000D268B"/>
    <w:rsid w:val="000E1D28"/>
    <w:rsid w:val="000F4A57"/>
    <w:rsid w:val="000F683D"/>
    <w:rsid w:val="00105F26"/>
    <w:rsid w:val="00111F5D"/>
    <w:rsid w:val="00114A4B"/>
    <w:rsid w:val="0013185A"/>
    <w:rsid w:val="0013193B"/>
    <w:rsid w:val="00144E0F"/>
    <w:rsid w:val="001476B4"/>
    <w:rsid w:val="00152976"/>
    <w:rsid w:val="00154AA8"/>
    <w:rsid w:val="00154CB8"/>
    <w:rsid w:val="0017410B"/>
    <w:rsid w:val="0018620A"/>
    <w:rsid w:val="00187E9E"/>
    <w:rsid w:val="001A073C"/>
    <w:rsid w:val="001A23FE"/>
    <w:rsid w:val="001A433E"/>
    <w:rsid w:val="001B11BC"/>
    <w:rsid w:val="001B12F4"/>
    <w:rsid w:val="001B28D4"/>
    <w:rsid w:val="001C45DA"/>
    <w:rsid w:val="001C7112"/>
    <w:rsid w:val="001E611B"/>
    <w:rsid w:val="001F1A2B"/>
    <w:rsid w:val="00201D50"/>
    <w:rsid w:val="00202510"/>
    <w:rsid w:val="00205CA9"/>
    <w:rsid w:val="002131BE"/>
    <w:rsid w:val="00213CB4"/>
    <w:rsid w:val="00226930"/>
    <w:rsid w:val="00244E3D"/>
    <w:rsid w:val="0024623F"/>
    <w:rsid w:val="0025238A"/>
    <w:rsid w:val="00271EBD"/>
    <w:rsid w:val="00273CCD"/>
    <w:rsid w:val="00282050"/>
    <w:rsid w:val="00296193"/>
    <w:rsid w:val="002971A8"/>
    <w:rsid w:val="002A1AE4"/>
    <w:rsid w:val="002A2223"/>
    <w:rsid w:val="002A2F4D"/>
    <w:rsid w:val="002B76E2"/>
    <w:rsid w:val="002C0690"/>
    <w:rsid w:val="002D107E"/>
    <w:rsid w:val="002D2679"/>
    <w:rsid w:val="002D3AA4"/>
    <w:rsid w:val="002F54A3"/>
    <w:rsid w:val="002F5F82"/>
    <w:rsid w:val="003043F9"/>
    <w:rsid w:val="0030588A"/>
    <w:rsid w:val="00310694"/>
    <w:rsid w:val="003131F5"/>
    <w:rsid w:val="00325052"/>
    <w:rsid w:val="0032566C"/>
    <w:rsid w:val="00326798"/>
    <w:rsid w:val="00333E6A"/>
    <w:rsid w:val="00335FDC"/>
    <w:rsid w:val="00356CC8"/>
    <w:rsid w:val="00365264"/>
    <w:rsid w:val="00374600"/>
    <w:rsid w:val="003769D0"/>
    <w:rsid w:val="003803AF"/>
    <w:rsid w:val="0038317A"/>
    <w:rsid w:val="0038657E"/>
    <w:rsid w:val="00397C77"/>
    <w:rsid w:val="003B0C02"/>
    <w:rsid w:val="003C37B2"/>
    <w:rsid w:val="003C5C2C"/>
    <w:rsid w:val="003D099E"/>
    <w:rsid w:val="003D1F7D"/>
    <w:rsid w:val="003D320F"/>
    <w:rsid w:val="003D583C"/>
    <w:rsid w:val="003E38F2"/>
    <w:rsid w:val="003E4E74"/>
    <w:rsid w:val="003E66D6"/>
    <w:rsid w:val="003E69AA"/>
    <w:rsid w:val="003F0528"/>
    <w:rsid w:val="003F0E8A"/>
    <w:rsid w:val="003F1A4E"/>
    <w:rsid w:val="0040579A"/>
    <w:rsid w:val="00411B43"/>
    <w:rsid w:val="00411E96"/>
    <w:rsid w:val="00422DE3"/>
    <w:rsid w:val="004245FD"/>
    <w:rsid w:val="004266C2"/>
    <w:rsid w:val="00430556"/>
    <w:rsid w:val="00430764"/>
    <w:rsid w:val="00430F7C"/>
    <w:rsid w:val="00433469"/>
    <w:rsid w:val="004369C7"/>
    <w:rsid w:val="004460F5"/>
    <w:rsid w:val="004522E9"/>
    <w:rsid w:val="004600C0"/>
    <w:rsid w:val="00461572"/>
    <w:rsid w:val="00464F54"/>
    <w:rsid w:val="00466049"/>
    <w:rsid w:val="0047182B"/>
    <w:rsid w:val="004720A9"/>
    <w:rsid w:val="00476A00"/>
    <w:rsid w:val="00484098"/>
    <w:rsid w:val="00487879"/>
    <w:rsid w:val="004916F7"/>
    <w:rsid w:val="004A31E0"/>
    <w:rsid w:val="004A32C9"/>
    <w:rsid w:val="004A4B69"/>
    <w:rsid w:val="004A786D"/>
    <w:rsid w:val="004B1FDC"/>
    <w:rsid w:val="004C550B"/>
    <w:rsid w:val="004C731A"/>
    <w:rsid w:val="004D2267"/>
    <w:rsid w:val="004D59FF"/>
    <w:rsid w:val="004E1904"/>
    <w:rsid w:val="004E2AEB"/>
    <w:rsid w:val="004E5516"/>
    <w:rsid w:val="004F4907"/>
    <w:rsid w:val="004F4FC7"/>
    <w:rsid w:val="00501FE2"/>
    <w:rsid w:val="005063A5"/>
    <w:rsid w:val="00506647"/>
    <w:rsid w:val="0051175B"/>
    <w:rsid w:val="005147BC"/>
    <w:rsid w:val="00522CB2"/>
    <w:rsid w:val="00530F20"/>
    <w:rsid w:val="00532E5C"/>
    <w:rsid w:val="005363D8"/>
    <w:rsid w:val="00551572"/>
    <w:rsid w:val="0055646E"/>
    <w:rsid w:val="005567BA"/>
    <w:rsid w:val="005617B6"/>
    <w:rsid w:val="005661F8"/>
    <w:rsid w:val="00573698"/>
    <w:rsid w:val="005771B6"/>
    <w:rsid w:val="00582799"/>
    <w:rsid w:val="00585107"/>
    <w:rsid w:val="005928D8"/>
    <w:rsid w:val="005C5152"/>
    <w:rsid w:val="005D4F90"/>
    <w:rsid w:val="005E4C86"/>
    <w:rsid w:val="005F3389"/>
    <w:rsid w:val="005F3C93"/>
    <w:rsid w:val="0060056B"/>
    <w:rsid w:val="00602890"/>
    <w:rsid w:val="0060353E"/>
    <w:rsid w:val="006059EF"/>
    <w:rsid w:val="00607BBC"/>
    <w:rsid w:val="00610032"/>
    <w:rsid w:val="00611FAF"/>
    <w:rsid w:val="0061734C"/>
    <w:rsid w:val="006175AE"/>
    <w:rsid w:val="006317D0"/>
    <w:rsid w:val="00636375"/>
    <w:rsid w:val="00637429"/>
    <w:rsid w:val="006434ED"/>
    <w:rsid w:val="00655014"/>
    <w:rsid w:val="00674CF1"/>
    <w:rsid w:val="00677438"/>
    <w:rsid w:val="00683AC0"/>
    <w:rsid w:val="00685894"/>
    <w:rsid w:val="00686997"/>
    <w:rsid w:val="00692671"/>
    <w:rsid w:val="006A0267"/>
    <w:rsid w:val="006A24F6"/>
    <w:rsid w:val="006A51D5"/>
    <w:rsid w:val="006A6B39"/>
    <w:rsid w:val="006B5E0F"/>
    <w:rsid w:val="006B6B51"/>
    <w:rsid w:val="006C692C"/>
    <w:rsid w:val="006D390A"/>
    <w:rsid w:val="006D43E6"/>
    <w:rsid w:val="006E2453"/>
    <w:rsid w:val="006E3FB0"/>
    <w:rsid w:val="006E49C8"/>
    <w:rsid w:val="006E7EC7"/>
    <w:rsid w:val="00701252"/>
    <w:rsid w:val="00701CEC"/>
    <w:rsid w:val="00704225"/>
    <w:rsid w:val="007065BF"/>
    <w:rsid w:val="00706712"/>
    <w:rsid w:val="00724F3D"/>
    <w:rsid w:val="007408BE"/>
    <w:rsid w:val="00743613"/>
    <w:rsid w:val="0075179D"/>
    <w:rsid w:val="00751E76"/>
    <w:rsid w:val="00755408"/>
    <w:rsid w:val="00755668"/>
    <w:rsid w:val="007572EB"/>
    <w:rsid w:val="00764DC3"/>
    <w:rsid w:val="007800AB"/>
    <w:rsid w:val="007865C5"/>
    <w:rsid w:val="00786B67"/>
    <w:rsid w:val="00790C5F"/>
    <w:rsid w:val="00792A59"/>
    <w:rsid w:val="007A3E93"/>
    <w:rsid w:val="007C04E3"/>
    <w:rsid w:val="007C1E9A"/>
    <w:rsid w:val="007C5F35"/>
    <w:rsid w:val="007D1FC1"/>
    <w:rsid w:val="007E0A10"/>
    <w:rsid w:val="007E51D4"/>
    <w:rsid w:val="007F139B"/>
    <w:rsid w:val="007F2E7B"/>
    <w:rsid w:val="007F7753"/>
    <w:rsid w:val="008046DD"/>
    <w:rsid w:val="00804AFA"/>
    <w:rsid w:val="008068FC"/>
    <w:rsid w:val="00810155"/>
    <w:rsid w:val="0081112D"/>
    <w:rsid w:val="00814831"/>
    <w:rsid w:val="00814A76"/>
    <w:rsid w:val="008234FD"/>
    <w:rsid w:val="00827908"/>
    <w:rsid w:val="008319D4"/>
    <w:rsid w:val="00835BB1"/>
    <w:rsid w:val="0084516F"/>
    <w:rsid w:val="00854675"/>
    <w:rsid w:val="00860345"/>
    <w:rsid w:val="00870DF4"/>
    <w:rsid w:val="00872B7C"/>
    <w:rsid w:val="00877692"/>
    <w:rsid w:val="00883BD7"/>
    <w:rsid w:val="00886E9A"/>
    <w:rsid w:val="008910DF"/>
    <w:rsid w:val="00893163"/>
    <w:rsid w:val="008975C5"/>
    <w:rsid w:val="008A0C87"/>
    <w:rsid w:val="008A798E"/>
    <w:rsid w:val="008A7F04"/>
    <w:rsid w:val="008B2F22"/>
    <w:rsid w:val="008C0CA5"/>
    <w:rsid w:val="008F0551"/>
    <w:rsid w:val="008F2F24"/>
    <w:rsid w:val="008F51FE"/>
    <w:rsid w:val="008F60F6"/>
    <w:rsid w:val="009207FF"/>
    <w:rsid w:val="00941299"/>
    <w:rsid w:val="00947A52"/>
    <w:rsid w:val="009555DD"/>
    <w:rsid w:val="0095678C"/>
    <w:rsid w:val="009617A3"/>
    <w:rsid w:val="00967158"/>
    <w:rsid w:val="00973A2D"/>
    <w:rsid w:val="009921CF"/>
    <w:rsid w:val="00995CA8"/>
    <w:rsid w:val="009B651D"/>
    <w:rsid w:val="009C5EF1"/>
    <w:rsid w:val="009D7325"/>
    <w:rsid w:val="009F1122"/>
    <w:rsid w:val="009F1740"/>
    <w:rsid w:val="009F2EA2"/>
    <w:rsid w:val="009F68D4"/>
    <w:rsid w:val="00A02D94"/>
    <w:rsid w:val="00A06CEA"/>
    <w:rsid w:val="00A128C5"/>
    <w:rsid w:val="00A12E57"/>
    <w:rsid w:val="00A13B3C"/>
    <w:rsid w:val="00A20485"/>
    <w:rsid w:val="00A23C2E"/>
    <w:rsid w:val="00A31F80"/>
    <w:rsid w:val="00A3452F"/>
    <w:rsid w:val="00A4017B"/>
    <w:rsid w:val="00A61655"/>
    <w:rsid w:val="00A64F55"/>
    <w:rsid w:val="00A72244"/>
    <w:rsid w:val="00A83523"/>
    <w:rsid w:val="00A839C8"/>
    <w:rsid w:val="00AB0110"/>
    <w:rsid w:val="00AC7D50"/>
    <w:rsid w:val="00AD2C9C"/>
    <w:rsid w:val="00AE0F58"/>
    <w:rsid w:val="00AE4E77"/>
    <w:rsid w:val="00AE55E3"/>
    <w:rsid w:val="00AF1003"/>
    <w:rsid w:val="00AF21E5"/>
    <w:rsid w:val="00B02DEF"/>
    <w:rsid w:val="00B03045"/>
    <w:rsid w:val="00B07EC3"/>
    <w:rsid w:val="00B11455"/>
    <w:rsid w:val="00B25238"/>
    <w:rsid w:val="00B25D5C"/>
    <w:rsid w:val="00B41910"/>
    <w:rsid w:val="00B4220A"/>
    <w:rsid w:val="00B4248E"/>
    <w:rsid w:val="00B437E0"/>
    <w:rsid w:val="00B57F4B"/>
    <w:rsid w:val="00B745AE"/>
    <w:rsid w:val="00B76429"/>
    <w:rsid w:val="00B77839"/>
    <w:rsid w:val="00B903A0"/>
    <w:rsid w:val="00BA0962"/>
    <w:rsid w:val="00BA5B81"/>
    <w:rsid w:val="00BA65C4"/>
    <w:rsid w:val="00BA7113"/>
    <w:rsid w:val="00BB2AAF"/>
    <w:rsid w:val="00BC5985"/>
    <w:rsid w:val="00BD2360"/>
    <w:rsid w:val="00BF0EF9"/>
    <w:rsid w:val="00BF47F2"/>
    <w:rsid w:val="00BF5F8C"/>
    <w:rsid w:val="00C07530"/>
    <w:rsid w:val="00C175F1"/>
    <w:rsid w:val="00C17770"/>
    <w:rsid w:val="00C209D0"/>
    <w:rsid w:val="00C22D32"/>
    <w:rsid w:val="00C26B1D"/>
    <w:rsid w:val="00C42096"/>
    <w:rsid w:val="00C43043"/>
    <w:rsid w:val="00C5097B"/>
    <w:rsid w:val="00C71140"/>
    <w:rsid w:val="00C82E30"/>
    <w:rsid w:val="00C9506F"/>
    <w:rsid w:val="00C96A25"/>
    <w:rsid w:val="00CB055B"/>
    <w:rsid w:val="00CC30B1"/>
    <w:rsid w:val="00CD4A5D"/>
    <w:rsid w:val="00CD501F"/>
    <w:rsid w:val="00CD66DE"/>
    <w:rsid w:val="00CE4B3F"/>
    <w:rsid w:val="00CF3381"/>
    <w:rsid w:val="00CF3572"/>
    <w:rsid w:val="00CF3DC7"/>
    <w:rsid w:val="00CF4001"/>
    <w:rsid w:val="00CF4405"/>
    <w:rsid w:val="00D01B46"/>
    <w:rsid w:val="00D03E79"/>
    <w:rsid w:val="00D04736"/>
    <w:rsid w:val="00D15B88"/>
    <w:rsid w:val="00D16C9A"/>
    <w:rsid w:val="00D22456"/>
    <w:rsid w:val="00D24E5B"/>
    <w:rsid w:val="00D26D63"/>
    <w:rsid w:val="00D32D49"/>
    <w:rsid w:val="00D33C3B"/>
    <w:rsid w:val="00D34AC2"/>
    <w:rsid w:val="00D4228E"/>
    <w:rsid w:val="00D438DC"/>
    <w:rsid w:val="00D44C9C"/>
    <w:rsid w:val="00D4627D"/>
    <w:rsid w:val="00D462CC"/>
    <w:rsid w:val="00D5027E"/>
    <w:rsid w:val="00D51C80"/>
    <w:rsid w:val="00D53F9E"/>
    <w:rsid w:val="00D54FE5"/>
    <w:rsid w:val="00D5546C"/>
    <w:rsid w:val="00D57FAA"/>
    <w:rsid w:val="00D6026C"/>
    <w:rsid w:val="00D603AF"/>
    <w:rsid w:val="00D742CB"/>
    <w:rsid w:val="00D74CAF"/>
    <w:rsid w:val="00D75D0E"/>
    <w:rsid w:val="00D77885"/>
    <w:rsid w:val="00D864EA"/>
    <w:rsid w:val="00D869B1"/>
    <w:rsid w:val="00DA4ACD"/>
    <w:rsid w:val="00DB48CC"/>
    <w:rsid w:val="00DB4D83"/>
    <w:rsid w:val="00DB6D2D"/>
    <w:rsid w:val="00DC0123"/>
    <w:rsid w:val="00DC1657"/>
    <w:rsid w:val="00DC5136"/>
    <w:rsid w:val="00DC7E22"/>
    <w:rsid w:val="00DE08D4"/>
    <w:rsid w:val="00DE42C7"/>
    <w:rsid w:val="00DE663B"/>
    <w:rsid w:val="00DE6E04"/>
    <w:rsid w:val="00DF3A1B"/>
    <w:rsid w:val="00DF41DD"/>
    <w:rsid w:val="00DF49BF"/>
    <w:rsid w:val="00DF6E29"/>
    <w:rsid w:val="00E00543"/>
    <w:rsid w:val="00E04965"/>
    <w:rsid w:val="00E11784"/>
    <w:rsid w:val="00E153E8"/>
    <w:rsid w:val="00E20367"/>
    <w:rsid w:val="00E22DCD"/>
    <w:rsid w:val="00E33DB0"/>
    <w:rsid w:val="00E418F8"/>
    <w:rsid w:val="00E5505D"/>
    <w:rsid w:val="00E637CE"/>
    <w:rsid w:val="00E63E7B"/>
    <w:rsid w:val="00E64509"/>
    <w:rsid w:val="00E82F3A"/>
    <w:rsid w:val="00E83761"/>
    <w:rsid w:val="00E91419"/>
    <w:rsid w:val="00EA4DE9"/>
    <w:rsid w:val="00EA7898"/>
    <w:rsid w:val="00EB6AD5"/>
    <w:rsid w:val="00EF3327"/>
    <w:rsid w:val="00EF41DD"/>
    <w:rsid w:val="00EF5D37"/>
    <w:rsid w:val="00F03410"/>
    <w:rsid w:val="00F05364"/>
    <w:rsid w:val="00F147BC"/>
    <w:rsid w:val="00F22A76"/>
    <w:rsid w:val="00F22AF4"/>
    <w:rsid w:val="00F23FAB"/>
    <w:rsid w:val="00F26E42"/>
    <w:rsid w:val="00F276C6"/>
    <w:rsid w:val="00F359DF"/>
    <w:rsid w:val="00F40B48"/>
    <w:rsid w:val="00F418DE"/>
    <w:rsid w:val="00F422F1"/>
    <w:rsid w:val="00F43283"/>
    <w:rsid w:val="00F45FC2"/>
    <w:rsid w:val="00F50CD8"/>
    <w:rsid w:val="00F61E6F"/>
    <w:rsid w:val="00F70437"/>
    <w:rsid w:val="00F74060"/>
    <w:rsid w:val="00F755BF"/>
    <w:rsid w:val="00F81089"/>
    <w:rsid w:val="00F9279F"/>
    <w:rsid w:val="00FE08A3"/>
    <w:rsid w:val="00FE16B8"/>
    <w:rsid w:val="00FE6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63B"/>
  </w:style>
  <w:style w:type="paragraph" w:styleId="1">
    <w:name w:val="heading 1"/>
    <w:basedOn w:val="a"/>
    <w:next w:val="a"/>
    <w:qFormat/>
    <w:rsid w:val="00DE663B"/>
    <w:pPr>
      <w:keepNext/>
      <w:spacing w:line="360" w:lineRule="auto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DE663B"/>
    <w:pPr>
      <w:keepNext/>
      <w:outlineLvl w:val="1"/>
    </w:pPr>
    <w:rPr>
      <w:sz w:val="28"/>
    </w:rPr>
  </w:style>
  <w:style w:type="paragraph" w:styleId="6">
    <w:name w:val="heading 6"/>
    <w:basedOn w:val="a"/>
    <w:next w:val="a"/>
    <w:qFormat/>
    <w:rsid w:val="00DE663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DE663B"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  <w:rsid w:val="00DE663B"/>
  </w:style>
  <w:style w:type="paragraph" w:styleId="a5">
    <w:name w:val="Body Text"/>
    <w:basedOn w:val="a"/>
    <w:semiHidden/>
    <w:rsid w:val="00DE663B"/>
    <w:pPr>
      <w:jc w:val="center"/>
    </w:pPr>
    <w:rPr>
      <w:b/>
      <w:sz w:val="22"/>
    </w:rPr>
  </w:style>
  <w:style w:type="paragraph" w:styleId="3">
    <w:name w:val="Body Text Indent 3"/>
    <w:basedOn w:val="a"/>
    <w:semiHidden/>
    <w:rsid w:val="00DE663B"/>
    <w:pPr>
      <w:spacing w:after="120"/>
      <w:ind w:left="283"/>
    </w:pPr>
    <w:rPr>
      <w:sz w:val="16"/>
      <w:szCs w:val="16"/>
    </w:rPr>
  </w:style>
  <w:style w:type="paragraph" w:styleId="20">
    <w:name w:val="Body Text 2"/>
    <w:basedOn w:val="a"/>
    <w:semiHidden/>
    <w:rsid w:val="00DE663B"/>
    <w:pPr>
      <w:spacing w:after="120" w:line="480" w:lineRule="auto"/>
    </w:pPr>
  </w:style>
  <w:style w:type="character" w:styleId="a6">
    <w:name w:val="Hyperlink"/>
    <w:basedOn w:val="a0"/>
    <w:uiPriority w:val="99"/>
    <w:rsid w:val="00DE663B"/>
    <w:rPr>
      <w:color w:val="0000FF"/>
      <w:u w:val="single"/>
    </w:rPr>
  </w:style>
  <w:style w:type="paragraph" w:styleId="a7">
    <w:name w:val="Body Text Indent"/>
    <w:basedOn w:val="a"/>
    <w:semiHidden/>
    <w:rsid w:val="00DE663B"/>
    <w:pPr>
      <w:spacing w:after="120"/>
      <w:ind w:left="283"/>
    </w:pPr>
  </w:style>
  <w:style w:type="paragraph" w:styleId="21">
    <w:name w:val="Body Text Indent 2"/>
    <w:basedOn w:val="a"/>
    <w:semiHidden/>
    <w:rsid w:val="00DE663B"/>
    <w:pPr>
      <w:spacing w:after="120" w:line="480" w:lineRule="auto"/>
      <w:ind w:left="283"/>
    </w:pPr>
  </w:style>
  <w:style w:type="paragraph" w:styleId="a8">
    <w:name w:val="footnote text"/>
    <w:basedOn w:val="a"/>
    <w:semiHidden/>
    <w:rsid w:val="00DE663B"/>
  </w:style>
  <w:style w:type="character" w:styleId="a9">
    <w:name w:val="footnote reference"/>
    <w:basedOn w:val="a0"/>
    <w:semiHidden/>
    <w:rsid w:val="00DE663B"/>
    <w:rPr>
      <w:vertAlign w:val="superscript"/>
    </w:rPr>
  </w:style>
  <w:style w:type="paragraph" w:customStyle="1" w:styleId="10">
    <w:name w:val="Знак1"/>
    <w:basedOn w:val="a"/>
    <w:rsid w:val="005E4C8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">
    <w:name w:val="Знак1"/>
    <w:basedOn w:val="a"/>
    <w:rsid w:val="00D869B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E82F3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rsid w:val="00111F5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4245FD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iceouttxt">
    <w:name w:val="iceouttxt"/>
    <w:basedOn w:val="a0"/>
    <w:rsid w:val="00CB055B"/>
  </w:style>
  <w:style w:type="paragraph" w:styleId="ab">
    <w:name w:val="Balloon Text"/>
    <w:basedOn w:val="a"/>
    <w:link w:val="ac"/>
    <w:uiPriority w:val="99"/>
    <w:semiHidden/>
    <w:unhideWhenUsed/>
    <w:rsid w:val="00F22A7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22A76"/>
    <w:rPr>
      <w:rFonts w:ascii="Tahoma" w:hAnsi="Tahoma" w:cs="Tahoma"/>
      <w:sz w:val="16"/>
      <w:szCs w:val="16"/>
    </w:rPr>
  </w:style>
  <w:style w:type="character" w:customStyle="1" w:styleId="iceouttxt1">
    <w:name w:val="iceouttxt1"/>
    <w:basedOn w:val="a0"/>
    <w:rsid w:val="00D44C9C"/>
    <w:rPr>
      <w:rFonts w:ascii="Arial" w:hAnsi="Arial" w:cs="Arial" w:hint="default"/>
      <w:color w:val="666666"/>
      <w:sz w:val="17"/>
      <w:szCs w:val="17"/>
    </w:rPr>
  </w:style>
  <w:style w:type="paragraph" w:customStyle="1" w:styleId="ad">
    <w:name w:val="Знак"/>
    <w:basedOn w:val="a"/>
    <w:rsid w:val="00532E5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e">
    <w:name w:val="List Paragraph"/>
    <w:basedOn w:val="a"/>
    <w:uiPriority w:val="34"/>
    <w:qFormat/>
    <w:rsid w:val="00835BB1"/>
    <w:pPr>
      <w:ind w:left="720"/>
      <w:contextualSpacing/>
    </w:pPr>
  </w:style>
  <w:style w:type="character" w:customStyle="1" w:styleId="iceouttxt4">
    <w:name w:val="iceouttxt4"/>
    <w:basedOn w:val="a0"/>
    <w:rsid w:val="00637429"/>
  </w:style>
  <w:style w:type="character" w:customStyle="1" w:styleId="rserrmark">
    <w:name w:val="rs_err_mark"/>
    <w:basedOn w:val="a0"/>
    <w:rsid w:val="00706712"/>
  </w:style>
  <w:style w:type="character" w:styleId="af">
    <w:name w:val="Strong"/>
    <w:basedOn w:val="a0"/>
    <w:uiPriority w:val="22"/>
    <w:qFormat/>
    <w:rsid w:val="00CF3D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0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53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05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6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4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8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4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15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02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582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7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0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67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63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02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3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73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927152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41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10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482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84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0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8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2953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73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8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92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  <w:divsChild>
                                    <w:div w:id="95921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35@fas.gov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upki.gov.ru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1056;&#1072;&#1073;&#1086;&#1095;&#1080;&#1081;%20&#1089;&#1090;&#1086;&#1083;\&#1041;&#1083;&#1072;&#1085;&#1082;%20&#1094;&#1077;&#1085;&#1090;&#1088;&#1072;&#1083;&#1100;&#108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центральн</Template>
  <TotalTime>1</TotalTime>
  <Pages>3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Начальнику управления по кадровой</vt:lpstr>
    </vt:vector>
  </TitlesOfParts>
  <Company>Elcom Ltd</Company>
  <LinksUpToDate>false</LinksUpToDate>
  <CharactersWithSpaces>6156</CharactersWithSpaces>
  <SharedDoc>false</SharedDoc>
  <HLinks>
    <vt:vector size="36" baseType="variant">
      <vt:variant>
        <vt:i4>3670125</vt:i4>
      </vt:variant>
      <vt:variant>
        <vt:i4>19</vt:i4>
      </vt:variant>
      <vt:variant>
        <vt:i4>0</vt:i4>
      </vt:variant>
      <vt:variant>
        <vt:i4>5</vt:i4>
      </vt:variant>
      <vt:variant>
        <vt:lpwstr>consultantplus://offline/main?base=LAW;n=100596;fld=134;dst=100355</vt:lpwstr>
      </vt:variant>
      <vt:variant>
        <vt:lpwstr/>
      </vt:variant>
      <vt:variant>
        <vt:i4>3604584</vt:i4>
      </vt:variant>
      <vt:variant>
        <vt:i4>16</vt:i4>
      </vt:variant>
      <vt:variant>
        <vt:i4>0</vt:i4>
      </vt:variant>
      <vt:variant>
        <vt:i4>5</vt:i4>
      </vt:variant>
      <vt:variant>
        <vt:lpwstr>consultantplus://offline/main?base=LAW;n=100596;fld=134;dst=196</vt:lpwstr>
      </vt:variant>
      <vt:variant>
        <vt:lpwstr/>
      </vt:variant>
      <vt:variant>
        <vt:i4>3539048</vt:i4>
      </vt:variant>
      <vt:variant>
        <vt:i4>13</vt:i4>
      </vt:variant>
      <vt:variant>
        <vt:i4>0</vt:i4>
      </vt:variant>
      <vt:variant>
        <vt:i4>5</vt:i4>
      </vt:variant>
      <vt:variant>
        <vt:lpwstr>consultantplus://offline/main?base=LAW;n=100596;fld=134;dst=186</vt:lpwstr>
      </vt:variant>
      <vt:variant>
        <vt:lpwstr/>
      </vt:variant>
      <vt:variant>
        <vt:i4>3735660</vt:i4>
      </vt:variant>
      <vt:variant>
        <vt:i4>10</vt:i4>
      </vt:variant>
      <vt:variant>
        <vt:i4>0</vt:i4>
      </vt:variant>
      <vt:variant>
        <vt:i4>5</vt:i4>
      </vt:variant>
      <vt:variant>
        <vt:lpwstr>consultantplus://offline/main?base=LAW;n=100596;fld=134;dst=100344</vt:lpwstr>
      </vt:variant>
      <vt:variant>
        <vt:lpwstr/>
      </vt:variant>
      <vt:variant>
        <vt:i4>3407917</vt:i4>
      </vt:variant>
      <vt:variant>
        <vt:i4>7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  <vt:variant>
        <vt:i4>1966182</vt:i4>
      </vt:variant>
      <vt:variant>
        <vt:i4>4</vt:i4>
      </vt:variant>
      <vt:variant>
        <vt:i4>0</vt:i4>
      </vt:variant>
      <vt:variant>
        <vt:i4>5</vt:i4>
      </vt:variant>
      <vt:variant>
        <vt:lpwstr>mailto:to35@fas.gov.ru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Начальнику управления по кадровой</dc:title>
  <dc:subject/>
  <dc:creator>Celeron IV</dc:creator>
  <cp:keywords/>
  <dc:description/>
  <cp:lastModifiedBy>Циновая</cp:lastModifiedBy>
  <cp:revision>2</cp:revision>
  <cp:lastPrinted>2012-06-13T07:47:00Z</cp:lastPrinted>
  <dcterms:created xsi:type="dcterms:W3CDTF">2012-06-14T07:26:00Z</dcterms:created>
  <dcterms:modified xsi:type="dcterms:W3CDTF">2012-06-14T07:26:00Z</dcterms:modified>
</cp:coreProperties>
</file>